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D7" w:rsidRPr="000A6943" w:rsidRDefault="005D78D7" w:rsidP="005A6BA1">
      <w:pPr>
        <w:tabs>
          <w:tab w:val="left" w:pos="540"/>
          <w:tab w:val="left" w:pos="2820"/>
        </w:tabs>
        <w:spacing w:after="120"/>
        <w:jc w:val="center"/>
        <w:rPr>
          <w:b/>
          <w:sz w:val="28"/>
          <w:szCs w:val="28"/>
        </w:rPr>
      </w:pPr>
    </w:p>
    <w:p w:rsidR="005D78D7" w:rsidRDefault="005D78D7" w:rsidP="005A6BA1">
      <w:pPr>
        <w:tabs>
          <w:tab w:val="left" w:pos="540"/>
          <w:tab w:val="left" w:pos="2820"/>
        </w:tabs>
        <w:spacing w:after="120"/>
        <w:jc w:val="center"/>
        <w:rPr>
          <w:b/>
          <w:sz w:val="28"/>
          <w:szCs w:val="28"/>
          <w:lang w:val="en-GB"/>
        </w:rPr>
      </w:pPr>
    </w:p>
    <w:p w:rsidR="005D78D7" w:rsidRDefault="005D78D7" w:rsidP="002C2E6C">
      <w:pPr>
        <w:pStyle w:val="Heading1"/>
        <w:rPr>
          <w:sz w:val="24"/>
          <w:lang w:val="en-GB"/>
        </w:rPr>
      </w:pPr>
      <w:r w:rsidRPr="002C2E6C">
        <w:rPr>
          <w:sz w:val="24"/>
          <w:lang w:val="en-GB"/>
        </w:rPr>
        <w:t>PAPER TITLE (CAPITAL LETTERS, TIMES NEW ROMAN</w:t>
      </w:r>
      <w:r w:rsidR="002C2E6C" w:rsidRPr="002C2E6C">
        <w:rPr>
          <w:sz w:val="24"/>
          <w:lang w:val="en-GB"/>
        </w:rPr>
        <w:t>, Style Heading 1</w:t>
      </w:r>
      <w:r w:rsidRPr="002C2E6C">
        <w:rPr>
          <w:sz w:val="24"/>
          <w:lang w:val="en-GB"/>
        </w:rPr>
        <w:t>, 12 PTS, BOLD, CENTERED</w:t>
      </w:r>
      <w:r w:rsidR="002C2E6C" w:rsidRPr="002C2E6C">
        <w:rPr>
          <w:sz w:val="24"/>
          <w:lang w:val="en-GB"/>
        </w:rPr>
        <w:t>)</w:t>
      </w:r>
    </w:p>
    <w:p w:rsidR="002C2E6C" w:rsidRPr="002C2E6C" w:rsidRDefault="002C2E6C" w:rsidP="002C2E6C">
      <w:pPr>
        <w:rPr>
          <w:lang w:val="en-GB"/>
        </w:rPr>
      </w:pPr>
    </w:p>
    <w:p w:rsidR="005D78D7" w:rsidRPr="002C2E6C" w:rsidRDefault="005D78D7" w:rsidP="00436FBF">
      <w:pPr>
        <w:pStyle w:val="Heading1"/>
        <w:ind w:left="1701" w:right="1416"/>
        <w:rPr>
          <w:sz w:val="24"/>
          <w:szCs w:val="24"/>
          <w:lang w:eastAsia="en-US"/>
        </w:rPr>
      </w:pPr>
      <w:r w:rsidRPr="002C2E6C">
        <w:rPr>
          <w:sz w:val="24"/>
          <w:szCs w:val="24"/>
          <w:lang w:eastAsia="en-US"/>
        </w:rPr>
        <w:t xml:space="preserve">Author’s Names (Times New Roman, </w:t>
      </w:r>
      <w:r w:rsidR="002C2E6C" w:rsidRPr="002C2E6C">
        <w:rPr>
          <w:sz w:val="24"/>
          <w:lang w:val="en-GB"/>
        </w:rPr>
        <w:t>Style Heading 1</w:t>
      </w:r>
      <w:r w:rsidR="002C2E6C">
        <w:rPr>
          <w:sz w:val="24"/>
          <w:lang w:val="en-GB"/>
        </w:rPr>
        <w:t xml:space="preserve">, </w:t>
      </w:r>
      <w:r w:rsidRPr="002C2E6C">
        <w:rPr>
          <w:sz w:val="24"/>
          <w:szCs w:val="24"/>
          <w:lang w:eastAsia="en-US"/>
        </w:rPr>
        <w:t>12 pts, bold, centered)</w:t>
      </w:r>
      <w:r w:rsidRPr="002C2E6C">
        <w:rPr>
          <w:rStyle w:val="FootnoteReference"/>
          <w:color w:val="000000"/>
          <w:sz w:val="24"/>
          <w:szCs w:val="24"/>
          <w:lang w:eastAsia="en-US"/>
        </w:rPr>
        <w:footnoteReference w:id="1"/>
      </w:r>
    </w:p>
    <w:p w:rsidR="005D78D7" w:rsidRDefault="005D78D7" w:rsidP="007C0C2C">
      <w:pPr>
        <w:spacing w:before="120" w:after="120"/>
        <w:jc w:val="center"/>
        <w:rPr>
          <w:sz w:val="18"/>
          <w:szCs w:val="18"/>
        </w:rPr>
      </w:pPr>
      <w:r w:rsidRPr="007A7CD5">
        <w:rPr>
          <w:sz w:val="18"/>
          <w:szCs w:val="18"/>
        </w:rPr>
        <w:t>Received</w:t>
      </w:r>
      <w:r w:rsidRPr="00592DDB">
        <w:rPr>
          <w:sz w:val="18"/>
          <w:szCs w:val="18"/>
        </w:rPr>
        <w:t xml:space="preserve">: </w:t>
      </w:r>
      <w:r>
        <w:rPr>
          <w:sz w:val="18"/>
          <w:szCs w:val="18"/>
        </w:rPr>
        <w:t>…</w:t>
      </w:r>
      <w:r w:rsidRPr="00592DDB">
        <w:rPr>
          <w:sz w:val="18"/>
          <w:szCs w:val="18"/>
        </w:rPr>
        <w:t>-20</w:t>
      </w:r>
      <w:r w:rsidR="002C2E6C">
        <w:rPr>
          <w:sz w:val="18"/>
          <w:szCs w:val="18"/>
        </w:rPr>
        <w:t>2</w:t>
      </w:r>
      <w:r>
        <w:rPr>
          <w:sz w:val="18"/>
          <w:szCs w:val="18"/>
        </w:rPr>
        <w:t>X</w:t>
      </w:r>
      <w:r w:rsidR="002C2E6C">
        <w:rPr>
          <w:sz w:val="18"/>
          <w:szCs w:val="18"/>
        </w:rPr>
        <w:t>,</w:t>
      </w:r>
      <w:r>
        <w:rPr>
          <w:sz w:val="18"/>
          <w:szCs w:val="18"/>
        </w:rPr>
        <w:t xml:space="preserve"> </w:t>
      </w:r>
      <w:r w:rsidRPr="007A7CD5">
        <w:rPr>
          <w:sz w:val="18"/>
          <w:szCs w:val="18"/>
        </w:rPr>
        <w:t>Accepted</w:t>
      </w:r>
      <w:r w:rsidRPr="00592DDB">
        <w:rPr>
          <w:sz w:val="18"/>
          <w:szCs w:val="18"/>
        </w:rPr>
        <w:t xml:space="preserve">: </w:t>
      </w:r>
      <w:r>
        <w:rPr>
          <w:sz w:val="18"/>
          <w:szCs w:val="18"/>
        </w:rPr>
        <w:t xml:space="preserve">… </w:t>
      </w:r>
      <w:r w:rsidRPr="00592DDB">
        <w:rPr>
          <w:sz w:val="18"/>
          <w:szCs w:val="18"/>
        </w:rPr>
        <w:t>-20</w:t>
      </w:r>
      <w:r w:rsidR="002C2E6C">
        <w:rPr>
          <w:sz w:val="18"/>
          <w:szCs w:val="18"/>
        </w:rPr>
        <w:t>2</w:t>
      </w:r>
      <w:r>
        <w:rPr>
          <w:sz w:val="18"/>
          <w:szCs w:val="18"/>
        </w:rPr>
        <w:t>X</w:t>
      </w:r>
    </w:p>
    <w:p w:rsidR="005D78D7" w:rsidRPr="007C0C2C" w:rsidRDefault="005D78D7" w:rsidP="007C0C2C">
      <w:pPr>
        <w:jc w:val="center"/>
        <w:rPr>
          <w:sz w:val="18"/>
          <w:szCs w:val="18"/>
        </w:rPr>
      </w:pPr>
    </w:p>
    <w:p w:rsidR="005D78D7" w:rsidRPr="00372F19" w:rsidRDefault="005D78D7" w:rsidP="005A6BA1">
      <w:pPr>
        <w:pBdr>
          <w:top w:val="single" w:sz="4" w:space="1" w:color="auto"/>
        </w:pBdr>
        <w:spacing w:before="120" w:after="60"/>
        <w:jc w:val="center"/>
        <w:rPr>
          <w:b/>
          <w:i/>
        </w:rPr>
      </w:pPr>
      <w:r w:rsidRPr="00372F19">
        <w:rPr>
          <w:b/>
          <w:i/>
        </w:rPr>
        <w:t>Abstract</w:t>
      </w:r>
    </w:p>
    <w:p w:rsidR="005D78D7" w:rsidRPr="00372F19" w:rsidRDefault="005D78D7" w:rsidP="00372F19">
      <w:pPr>
        <w:pStyle w:val="BodyText"/>
        <w:spacing w:before="120"/>
        <w:ind w:firstLine="567"/>
        <w:jc w:val="both"/>
        <w:rPr>
          <w:rFonts w:ascii="Times New Roman" w:hAnsi="Times New Roman"/>
          <w:i/>
          <w:sz w:val="20"/>
        </w:rPr>
      </w:pPr>
      <w:r w:rsidRPr="00372F19">
        <w:rPr>
          <w:rFonts w:ascii="Times New Roman" w:hAnsi="Times New Roman"/>
          <w:i/>
          <w:sz w:val="20"/>
        </w:rPr>
        <w:t>The abstract will not exceed 150 words, in the Times New Roman font, 10</w:t>
      </w:r>
      <w:r>
        <w:rPr>
          <w:rFonts w:ascii="Times New Roman" w:hAnsi="Times New Roman"/>
          <w:i/>
          <w:sz w:val="20"/>
        </w:rPr>
        <w:t xml:space="preserve"> pts., </w:t>
      </w:r>
      <w:r w:rsidR="002651FB" w:rsidRPr="002651FB">
        <w:rPr>
          <w:rFonts w:ascii="Times New Roman" w:hAnsi="Times New Roman"/>
          <w:i/>
          <w:sz w:val="20"/>
        </w:rPr>
        <w:t>justified</w:t>
      </w:r>
      <w:r w:rsidR="002651FB">
        <w:rPr>
          <w:rFonts w:ascii="Times New Roman" w:hAnsi="Times New Roman"/>
          <w:i/>
          <w:sz w:val="20"/>
        </w:rPr>
        <w:t>,</w:t>
      </w:r>
      <w:r w:rsidR="002651FB" w:rsidRPr="002651FB">
        <w:rPr>
          <w:rFonts w:ascii="Times New Roman" w:hAnsi="Times New Roman"/>
          <w:i/>
          <w:sz w:val="20"/>
        </w:rPr>
        <w:t xml:space="preserve"> </w:t>
      </w:r>
      <w:r>
        <w:rPr>
          <w:rFonts w:ascii="Times New Roman" w:hAnsi="Times New Roman"/>
          <w:i/>
          <w:sz w:val="20"/>
        </w:rPr>
        <w:t>italic 1.0</w:t>
      </w:r>
      <w:r w:rsidRPr="00372F19">
        <w:rPr>
          <w:rFonts w:ascii="Times New Roman" w:hAnsi="Times New Roman"/>
          <w:i/>
          <w:sz w:val="20"/>
        </w:rPr>
        <w:t xml:space="preserve"> cm indent. It will mention the aim of the paper, research goals and expected results. Please use a less technical language, able to provide an overview of the paper contents for people who have no special knowledge in the field.</w:t>
      </w:r>
    </w:p>
    <w:p w:rsidR="005D78D7" w:rsidRPr="00372F19" w:rsidRDefault="005D78D7" w:rsidP="00372F19">
      <w:pPr>
        <w:pStyle w:val="BodyText"/>
        <w:spacing w:before="120"/>
        <w:ind w:firstLine="567"/>
        <w:jc w:val="both"/>
        <w:rPr>
          <w:rFonts w:ascii="Times New Roman" w:hAnsi="Times New Roman"/>
          <w:i/>
          <w:sz w:val="20"/>
        </w:rPr>
      </w:pPr>
      <w:r w:rsidRPr="00372F19">
        <w:rPr>
          <w:rFonts w:ascii="Times New Roman" w:hAnsi="Times New Roman"/>
          <w:b/>
          <w:i/>
          <w:sz w:val="20"/>
        </w:rPr>
        <w:t>Keywords:</w:t>
      </w:r>
      <w:r w:rsidR="006717C3">
        <w:rPr>
          <w:rFonts w:ascii="Times New Roman" w:hAnsi="Times New Roman"/>
          <w:b/>
          <w:i/>
          <w:sz w:val="20"/>
        </w:rPr>
        <w:t xml:space="preserve"> </w:t>
      </w:r>
      <w:r w:rsidR="006717C3" w:rsidRPr="006717C3">
        <w:rPr>
          <w:rFonts w:ascii="Times New Roman" w:hAnsi="Times New Roman"/>
          <w:b/>
          <w:i/>
          <w:sz w:val="20"/>
        </w:rPr>
        <w:t>separate with SEMIKOLON (;)</w:t>
      </w:r>
      <w:r w:rsidRPr="00372F19">
        <w:rPr>
          <w:rFonts w:ascii="Times New Roman" w:hAnsi="Times New Roman"/>
          <w:i/>
          <w:sz w:val="20"/>
        </w:rPr>
        <w:t xml:space="preserve"> (Times New Roman</w:t>
      </w:r>
      <w:r>
        <w:rPr>
          <w:rFonts w:ascii="Times New Roman" w:hAnsi="Times New Roman"/>
          <w:i/>
          <w:sz w:val="20"/>
        </w:rPr>
        <w:t>, 10 pts., italic, 1.0 cm indent)</w:t>
      </w:r>
    </w:p>
    <w:p w:rsidR="005D78D7" w:rsidRPr="00372F19" w:rsidRDefault="005D78D7" w:rsidP="00372F19">
      <w:pPr>
        <w:pStyle w:val="BodyText"/>
        <w:pBdr>
          <w:bottom w:val="single" w:sz="4" w:space="1" w:color="auto"/>
        </w:pBdr>
        <w:spacing w:before="120" w:after="120"/>
        <w:ind w:firstLine="567"/>
        <w:jc w:val="both"/>
        <w:rPr>
          <w:rFonts w:ascii="Times New Roman" w:hAnsi="Times New Roman"/>
          <w:i/>
          <w:sz w:val="20"/>
        </w:rPr>
      </w:pPr>
      <w:r w:rsidRPr="00372F19">
        <w:rPr>
          <w:rFonts w:ascii="Times New Roman" w:hAnsi="Times New Roman"/>
          <w:b/>
          <w:i/>
          <w:sz w:val="20"/>
        </w:rPr>
        <w:t>JEL Codes:</w:t>
      </w:r>
      <w:r w:rsidRPr="00372F19">
        <w:rPr>
          <w:rFonts w:ascii="Times New Roman" w:hAnsi="Times New Roman"/>
          <w:i/>
          <w:sz w:val="20"/>
        </w:rPr>
        <w:t xml:space="preserve"> </w:t>
      </w:r>
      <w:r w:rsidR="00654A64">
        <w:rPr>
          <w:rFonts w:ascii="Times New Roman" w:hAnsi="Times New Roman"/>
          <w:i/>
          <w:sz w:val="20"/>
        </w:rPr>
        <w:t xml:space="preserve">maximum 3  </w:t>
      </w:r>
      <w:r w:rsidRPr="00372F19">
        <w:rPr>
          <w:rFonts w:ascii="Times New Roman" w:hAnsi="Times New Roman"/>
          <w:i/>
          <w:sz w:val="20"/>
        </w:rPr>
        <w:t>(Times New Roman</w:t>
      </w:r>
      <w:r>
        <w:rPr>
          <w:rFonts w:ascii="Times New Roman" w:hAnsi="Times New Roman"/>
          <w:i/>
          <w:sz w:val="20"/>
        </w:rPr>
        <w:t>, 10 pts., italic, 1.0 cm indent)</w:t>
      </w:r>
    </w:p>
    <w:p w:rsidR="005D78D7" w:rsidRPr="000A1562" w:rsidRDefault="005D78D7" w:rsidP="0037253C">
      <w:pPr>
        <w:pStyle w:val="BodyText"/>
        <w:spacing w:before="120" w:after="120" w:line="280" w:lineRule="atLeast"/>
        <w:ind w:firstLine="567"/>
        <w:jc w:val="left"/>
        <w:rPr>
          <w:rFonts w:ascii="Times New Roman" w:hAnsi="Times New Roman"/>
          <w:b/>
          <w:sz w:val="22"/>
          <w:szCs w:val="22"/>
        </w:rPr>
      </w:pPr>
      <w:r w:rsidRPr="00F848B0">
        <w:rPr>
          <w:rFonts w:ascii="Times New Roman" w:hAnsi="Times New Roman"/>
          <w:b/>
          <w:sz w:val="22"/>
          <w:szCs w:val="22"/>
        </w:rPr>
        <w:t>Introduction</w:t>
      </w:r>
      <w:r w:rsidR="003141D2">
        <w:rPr>
          <w:rFonts w:ascii="Times New Roman" w:hAnsi="Times New Roman"/>
          <w:b/>
          <w:sz w:val="22"/>
          <w:szCs w:val="22"/>
        </w:rPr>
        <w:t xml:space="preserve"> </w:t>
      </w:r>
      <w:r w:rsidR="003141D2" w:rsidRPr="003141D2">
        <w:rPr>
          <w:rFonts w:ascii="Times New Roman" w:hAnsi="Times New Roman"/>
          <w:b/>
          <w:sz w:val="22"/>
          <w:szCs w:val="22"/>
        </w:rPr>
        <w:t>(Times New Roman, 1</w:t>
      </w:r>
      <w:r w:rsidR="003141D2">
        <w:rPr>
          <w:rFonts w:ascii="Times New Roman" w:hAnsi="Times New Roman"/>
          <w:b/>
          <w:sz w:val="22"/>
          <w:szCs w:val="22"/>
        </w:rPr>
        <w:t>1</w:t>
      </w:r>
      <w:r w:rsidR="003141D2" w:rsidRPr="003141D2">
        <w:rPr>
          <w:rFonts w:ascii="Times New Roman" w:hAnsi="Times New Roman"/>
          <w:b/>
          <w:sz w:val="22"/>
          <w:szCs w:val="22"/>
        </w:rPr>
        <w:t xml:space="preserve"> pts, bold, </w:t>
      </w:r>
      <w:r w:rsidR="003141D2">
        <w:rPr>
          <w:rFonts w:ascii="Times New Roman" w:hAnsi="Times New Roman"/>
          <w:b/>
          <w:sz w:val="22"/>
          <w:szCs w:val="22"/>
        </w:rPr>
        <w:t>1.0</w:t>
      </w:r>
      <w:r w:rsidR="003141D2" w:rsidRPr="003141D2">
        <w:rPr>
          <w:rFonts w:ascii="Times New Roman" w:hAnsi="Times New Roman"/>
          <w:b/>
          <w:sz w:val="22"/>
          <w:szCs w:val="22"/>
        </w:rPr>
        <w:t xml:space="preserve"> cm indent, left)</w:t>
      </w:r>
    </w:p>
    <w:p w:rsidR="005D78D7" w:rsidRDefault="005D78D7" w:rsidP="002651FB">
      <w:pPr>
        <w:pStyle w:val="BodyText"/>
        <w:spacing w:line="280" w:lineRule="atLeast"/>
        <w:ind w:firstLine="567"/>
        <w:jc w:val="both"/>
        <w:rPr>
          <w:rFonts w:ascii="Times New Roman" w:hAnsi="Times New Roman"/>
          <w:sz w:val="22"/>
          <w:szCs w:val="22"/>
        </w:rPr>
      </w:pPr>
      <w:r w:rsidRPr="00372F19">
        <w:rPr>
          <w:rFonts w:ascii="Times New Roman" w:hAnsi="Times New Roman"/>
          <w:sz w:val="22"/>
          <w:szCs w:val="22"/>
        </w:rPr>
        <w:t xml:space="preserve">Body of the introduction </w:t>
      </w:r>
      <w:r w:rsidR="006717C3">
        <w:rPr>
          <w:rFonts w:ascii="Times New Roman" w:hAnsi="Times New Roman"/>
          <w:sz w:val="22"/>
          <w:szCs w:val="22"/>
        </w:rPr>
        <w:t>(</w:t>
      </w:r>
      <w:r w:rsidRPr="00372F19">
        <w:rPr>
          <w:rFonts w:ascii="Times New Roman" w:hAnsi="Times New Roman"/>
          <w:sz w:val="22"/>
          <w:szCs w:val="22"/>
        </w:rPr>
        <w:t>Times New Roman, 1</w:t>
      </w:r>
      <w:r>
        <w:rPr>
          <w:rFonts w:ascii="Times New Roman" w:hAnsi="Times New Roman"/>
          <w:sz w:val="22"/>
          <w:szCs w:val="22"/>
        </w:rPr>
        <w:t>1 pts., justified, 1.0</w:t>
      </w:r>
      <w:r w:rsidRPr="00372F19">
        <w:rPr>
          <w:rFonts w:ascii="Times New Roman" w:hAnsi="Times New Roman"/>
          <w:sz w:val="22"/>
          <w:szCs w:val="22"/>
        </w:rPr>
        <w:t xml:space="preserve"> cm indent, line spacing – </w:t>
      </w:r>
      <w:r>
        <w:rPr>
          <w:rFonts w:ascii="Times New Roman" w:hAnsi="Times New Roman"/>
          <w:sz w:val="22"/>
          <w:szCs w:val="22"/>
        </w:rPr>
        <w:t>at least 14 pt</w:t>
      </w:r>
      <w:r w:rsidR="006717C3">
        <w:rPr>
          <w:rFonts w:ascii="Times New Roman" w:hAnsi="Times New Roman"/>
          <w:sz w:val="22"/>
          <w:szCs w:val="22"/>
        </w:rPr>
        <w:t>)</w:t>
      </w:r>
      <w:r w:rsidRPr="00372F19">
        <w:rPr>
          <w:rFonts w:ascii="Times New Roman" w:hAnsi="Times New Roman"/>
          <w:sz w:val="22"/>
          <w:szCs w:val="22"/>
        </w:rPr>
        <w:t>.</w:t>
      </w:r>
    </w:p>
    <w:p w:rsidR="000A6943" w:rsidRDefault="000A6943" w:rsidP="00372F19">
      <w:pPr>
        <w:pStyle w:val="BodyText"/>
        <w:spacing w:line="280" w:lineRule="atLeast"/>
        <w:ind w:firstLine="562"/>
        <w:jc w:val="both"/>
        <w:rPr>
          <w:rFonts w:ascii="Times New Roman" w:hAnsi="Times New Roman"/>
          <w:sz w:val="22"/>
          <w:szCs w:val="22"/>
        </w:rPr>
      </w:pPr>
    </w:p>
    <w:p w:rsidR="000A6943" w:rsidRPr="003141D2" w:rsidRDefault="000A6943" w:rsidP="002651FB">
      <w:pPr>
        <w:pStyle w:val="BodyText"/>
        <w:spacing w:before="120" w:after="120" w:line="280" w:lineRule="atLeast"/>
        <w:ind w:firstLine="567"/>
        <w:jc w:val="left"/>
        <w:rPr>
          <w:rFonts w:ascii="Times New Roman" w:hAnsi="Times New Roman"/>
          <w:b/>
          <w:sz w:val="22"/>
          <w:szCs w:val="22"/>
        </w:rPr>
      </w:pPr>
      <w:r w:rsidRPr="003141D2">
        <w:rPr>
          <w:rFonts w:ascii="Times New Roman" w:hAnsi="Times New Roman"/>
          <w:b/>
          <w:sz w:val="22"/>
          <w:szCs w:val="22"/>
        </w:rPr>
        <w:t xml:space="preserve">The </w:t>
      </w:r>
      <w:r w:rsidR="003141D2">
        <w:rPr>
          <w:rFonts w:ascii="Times New Roman" w:hAnsi="Times New Roman"/>
          <w:b/>
          <w:sz w:val="22"/>
          <w:szCs w:val="22"/>
        </w:rPr>
        <w:t>F</w:t>
      </w:r>
      <w:r w:rsidRPr="003141D2">
        <w:rPr>
          <w:rFonts w:ascii="Times New Roman" w:hAnsi="Times New Roman"/>
          <w:b/>
          <w:sz w:val="22"/>
          <w:szCs w:val="22"/>
        </w:rPr>
        <w:t xml:space="preserve">irst </w:t>
      </w:r>
      <w:r w:rsidR="003141D2">
        <w:rPr>
          <w:rFonts w:ascii="Times New Roman" w:hAnsi="Times New Roman"/>
          <w:b/>
          <w:sz w:val="22"/>
          <w:szCs w:val="22"/>
        </w:rPr>
        <w:t>P</w:t>
      </w:r>
      <w:r w:rsidRPr="003141D2">
        <w:rPr>
          <w:rFonts w:ascii="Times New Roman" w:hAnsi="Times New Roman"/>
          <w:b/>
          <w:sz w:val="22"/>
          <w:szCs w:val="22"/>
        </w:rPr>
        <w:t xml:space="preserve">aragraph </w:t>
      </w:r>
      <w:r w:rsidR="003141D2">
        <w:rPr>
          <w:rFonts w:ascii="Times New Roman" w:hAnsi="Times New Roman"/>
          <w:b/>
          <w:sz w:val="22"/>
          <w:szCs w:val="22"/>
        </w:rPr>
        <w:t>T</w:t>
      </w:r>
      <w:r w:rsidRPr="003141D2">
        <w:rPr>
          <w:rFonts w:ascii="Times New Roman" w:hAnsi="Times New Roman"/>
          <w:b/>
          <w:sz w:val="22"/>
          <w:szCs w:val="22"/>
        </w:rPr>
        <w:t xml:space="preserve">itle of the </w:t>
      </w:r>
      <w:r w:rsidR="003141D2">
        <w:rPr>
          <w:rFonts w:ascii="Times New Roman" w:hAnsi="Times New Roman"/>
          <w:b/>
          <w:sz w:val="22"/>
          <w:szCs w:val="22"/>
        </w:rPr>
        <w:t>P</w:t>
      </w:r>
      <w:r w:rsidRPr="003141D2">
        <w:rPr>
          <w:rFonts w:ascii="Times New Roman" w:hAnsi="Times New Roman"/>
          <w:b/>
          <w:sz w:val="22"/>
          <w:szCs w:val="22"/>
        </w:rPr>
        <w:t>aper (Times New Roman, 1</w:t>
      </w:r>
      <w:r w:rsidR="003141D2">
        <w:rPr>
          <w:rFonts w:ascii="Times New Roman" w:hAnsi="Times New Roman"/>
          <w:b/>
          <w:sz w:val="22"/>
          <w:szCs w:val="22"/>
        </w:rPr>
        <w:t>1</w:t>
      </w:r>
      <w:r w:rsidRPr="003141D2">
        <w:rPr>
          <w:rFonts w:ascii="Times New Roman" w:hAnsi="Times New Roman"/>
          <w:b/>
          <w:sz w:val="22"/>
          <w:szCs w:val="22"/>
        </w:rPr>
        <w:t xml:space="preserve"> pts, bold, </w:t>
      </w:r>
      <w:r w:rsidR="003141D2">
        <w:rPr>
          <w:rFonts w:ascii="Times New Roman" w:hAnsi="Times New Roman"/>
          <w:b/>
          <w:sz w:val="22"/>
          <w:szCs w:val="22"/>
        </w:rPr>
        <w:t>1.0</w:t>
      </w:r>
      <w:r w:rsidRPr="003141D2">
        <w:rPr>
          <w:rFonts w:ascii="Times New Roman" w:hAnsi="Times New Roman"/>
          <w:b/>
          <w:sz w:val="22"/>
          <w:szCs w:val="22"/>
        </w:rPr>
        <w:t xml:space="preserve"> cm indent, left)</w:t>
      </w:r>
    </w:p>
    <w:p w:rsidR="003141D2" w:rsidRDefault="003141D2" w:rsidP="002651FB">
      <w:pPr>
        <w:pStyle w:val="BodyText"/>
        <w:spacing w:line="280" w:lineRule="atLeast"/>
        <w:ind w:firstLine="561"/>
        <w:jc w:val="both"/>
        <w:rPr>
          <w:rFonts w:ascii="Times New Roman" w:hAnsi="Times New Roman"/>
          <w:sz w:val="22"/>
          <w:szCs w:val="22"/>
        </w:rPr>
      </w:pPr>
      <w:r w:rsidRPr="002651FB">
        <w:rPr>
          <w:rFonts w:ascii="Times New Roman" w:hAnsi="Times New Roman"/>
          <w:sz w:val="22"/>
          <w:szCs w:val="22"/>
        </w:rPr>
        <w:t xml:space="preserve">Body </w:t>
      </w:r>
      <w:r w:rsidR="006717C3">
        <w:rPr>
          <w:rFonts w:ascii="Times New Roman" w:hAnsi="Times New Roman"/>
          <w:sz w:val="22"/>
          <w:szCs w:val="22"/>
        </w:rPr>
        <w:t>(</w:t>
      </w:r>
      <w:r w:rsidRPr="00372F19">
        <w:rPr>
          <w:rFonts w:ascii="Times New Roman" w:hAnsi="Times New Roman"/>
          <w:sz w:val="22"/>
          <w:szCs w:val="22"/>
        </w:rPr>
        <w:t>Times New Roman, 1</w:t>
      </w:r>
      <w:r>
        <w:rPr>
          <w:rFonts w:ascii="Times New Roman" w:hAnsi="Times New Roman"/>
          <w:sz w:val="22"/>
          <w:szCs w:val="22"/>
        </w:rPr>
        <w:t>1 pts., justified, 1.0</w:t>
      </w:r>
      <w:r w:rsidRPr="00372F19">
        <w:rPr>
          <w:rFonts w:ascii="Times New Roman" w:hAnsi="Times New Roman"/>
          <w:sz w:val="22"/>
          <w:szCs w:val="22"/>
        </w:rPr>
        <w:t xml:space="preserve"> cm indent, line spacing – </w:t>
      </w:r>
      <w:r>
        <w:rPr>
          <w:rFonts w:ascii="Times New Roman" w:hAnsi="Times New Roman"/>
          <w:sz w:val="22"/>
          <w:szCs w:val="22"/>
        </w:rPr>
        <w:t>at least 14 pt</w:t>
      </w:r>
      <w:r w:rsidR="006717C3">
        <w:rPr>
          <w:rFonts w:ascii="Times New Roman" w:hAnsi="Times New Roman"/>
          <w:sz w:val="22"/>
          <w:szCs w:val="22"/>
        </w:rPr>
        <w:t>)</w:t>
      </w:r>
      <w:r w:rsidRPr="00372F19">
        <w:rPr>
          <w:rFonts w:ascii="Times New Roman" w:hAnsi="Times New Roman"/>
          <w:sz w:val="22"/>
          <w:szCs w:val="22"/>
        </w:rPr>
        <w:t>.</w:t>
      </w:r>
    </w:p>
    <w:p w:rsidR="003141D2" w:rsidRDefault="003141D2" w:rsidP="003141D2">
      <w:pPr>
        <w:pStyle w:val="BodyText"/>
        <w:spacing w:line="280" w:lineRule="atLeast"/>
        <w:ind w:firstLine="562"/>
        <w:jc w:val="both"/>
        <w:rPr>
          <w:rFonts w:ascii="Times New Roman" w:hAnsi="Times New Roman"/>
          <w:sz w:val="22"/>
          <w:szCs w:val="22"/>
        </w:rPr>
      </w:pPr>
    </w:p>
    <w:tbl>
      <w:tblPr>
        <w:tblStyle w:val="TableGrid"/>
        <w:tblW w:w="0" w:type="auto"/>
        <w:tblLook w:val="04A0" w:firstRow="1" w:lastRow="0" w:firstColumn="1" w:lastColumn="0" w:noHBand="0" w:noVBand="1"/>
      </w:tblPr>
      <w:tblGrid>
        <w:gridCol w:w="7226"/>
      </w:tblGrid>
      <w:tr w:rsidR="006717C3" w:rsidRPr="006717C3" w:rsidTr="006717C3">
        <w:trPr>
          <w:trHeight w:val="9782"/>
        </w:trPr>
        <w:tc>
          <w:tcPr>
            <w:tcW w:w="7226" w:type="dxa"/>
            <w:shd w:val="clear" w:color="auto" w:fill="FABF8F" w:themeFill="accent6" w:themeFillTint="99"/>
          </w:tcPr>
          <w:p w:rsidR="006717C3" w:rsidRPr="006717C3" w:rsidRDefault="006717C3" w:rsidP="00B0011C">
            <w:pPr>
              <w:spacing w:line="280" w:lineRule="atLeast"/>
              <w:jc w:val="both"/>
              <w:rPr>
                <w:sz w:val="24"/>
                <w:szCs w:val="24"/>
                <w:lang w:val="bg-BG"/>
              </w:rPr>
            </w:pPr>
            <w:r>
              <w:rPr>
                <w:b/>
                <w:i/>
                <w:sz w:val="22"/>
                <w:szCs w:val="22"/>
              </w:rPr>
              <w:lastRenderedPageBreak/>
              <w:t xml:space="preserve">     </w:t>
            </w:r>
            <w:r w:rsidRPr="006717C3">
              <w:rPr>
                <w:b/>
                <w:i/>
                <w:sz w:val="22"/>
                <w:szCs w:val="22"/>
              </w:rPr>
              <w:t>References to other publications</w:t>
            </w:r>
            <w:r w:rsidRPr="006717C3">
              <w:rPr>
                <w:sz w:val="22"/>
                <w:szCs w:val="22"/>
              </w:rPr>
              <w:t xml:space="preserve"> must be in APA style. </w:t>
            </w:r>
            <w:r w:rsidRPr="006717C3">
              <w:rPr>
                <w:sz w:val="24"/>
                <w:szCs w:val="24"/>
                <w:lang w:val="bg-BG"/>
              </w:rPr>
              <w:t xml:space="preserve">The APA style is an example of Author-Date style; this means that every time an author is cited in your paper, you have to credit the work with an in-text citation. The in-text citation can be either a direct quote or reporting the ideas with your own words.  </w:t>
            </w:r>
          </w:p>
          <w:p w:rsidR="006717C3" w:rsidRPr="006717C3" w:rsidRDefault="006717C3" w:rsidP="00B0011C">
            <w:pPr>
              <w:spacing w:line="280" w:lineRule="atLeast"/>
              <w:jc w:val="both"/>
              <w:rPr>
                <w:b/>
                <w:sz w:val="24"/>
                <w:szCs w:val="24"/>
                <w:lang w:val="bg-BG"/>
              </w:rPr>
            </w:pPr>
            <w:r w:rsidRPr="006717C3">
              <w:rPr>
                <w:sz w:val="24"/>
                <w:szCs w:val="24"/>
                <w:lang w:val="bg-BG"/>
              </w:rPr>
              <w:t xml:space="preserve"> </w:t>
            </w:r>
            <w:r>
              <w:rPr>
                <w:sz w:val="24"/>
                <w:szCs w:val="24"/>
              </w:rPr>
              <w:t xml:space="preserve">    </w:t>
            </w:r>
            <w:r w:rsidRPr="006717C3">
              <w:rPr>
                <w:sz w:val="24"/>
                <w:szCs w:val="24"/>
                <w:lang w:val="bg-BG"/>
              </w:rPr>
              <w:t xml:space="preserve">Direct quotation always requires the following information: </w:t>
            </w:r>
            <w:r w:rsidRPr="006717C3">
              <w:rPr>
                <w:b/>
                <w:sz w:val="24"/>
                <w:szCs w:val="24"/>
                <w:lang w:val="bg-BG"/>
              </w:rPr>
              <w:t xml:space="preserve">author, year and page number (or paragraph number) in parenthesis (brackets).  </w:t>
            </w:r>
          </w:p>
          <w:p w:rsidR="006717C3" w:rsidRPr="006717C3" w:rsidRDefault="006717C3" w:rsidP="00510FC3">
            <w:pPr>
              <w:pStyle w:val="ListParagraph"/>
              <w:numPr>
                <w:ilvl w:val="0"/>
                <w:numId w:val="5"/>
              </w:numPr>
              <w:spacing w:after="0" w:line="280" w:lineRule="atLeast"/>
              <w:ind w:left="777" w:hanging="357"/>
              <w:contextualSpacing w:val="0"/>
              <w:jc w:val="both"/>
              <w:rPr>
                <w:rFonts w:ascii="Times New Roman" w:hAnsi="Times New Roman"/>
                <w:sz w:val="22"/>
                <w:szCs w:val="22"/>
                <w:lang w:val="bg-BG"/>
              </w:rPr>
            </w:pPr>
            <w:r w:rsidRPr="006717C3">
              <w:rPr>
                <w:rFonts w:ascii="Times New Roman" w:hAnsi="Times New Roman"/>
                <w:sz w:val="22"/>
                <w:szCs w:val="22"/>
                <w:u w:val="single"/>
                <w:lang w:val="bg-BG"/>
              </w:rPr>
              <w:t xml:space="preserve">Short quotation </w:t>
            </w:r>
            <w:r w:rsidRPr="006717C3">
              <w:rPr>
                <w:rFonts w:ascii="Times New Roman" w:hAnsi="Times New Roman"/>
                <w:b/>
                <w:sz w:val="22"/>
                <w:szCs w:val="22"/>
                <w:u w:val="single"/>
                <w:lang w:val="bg-BG"/>
              </w:rPr>
              <w:t>(fewer than 40 words</w:t>
            </w:r>
            <w:r w:rsidRPr="006717C3">
              <w:rPr>
                <w:rFonts w:ascii="Times New Roman" w:hAnsi="Times New Roman"/>
                <w:b/>
                <w:sz w:val="22"/>
                <w:szCs w:val="22"/>
                <w:lang w:val="bg-BG"/>
              </w:rPr>
              <w:t>)</w:t>
            </w:r>
            <w:r w:rsidRPr="006717C3">
              <w:rPr>
                <w:rFonts w:ascii="Times New Roman" w:hAnsi="Times New Roman"/>
                <w:sz w:val="22"/>
                <w:szCs w:val="22"/>
                <w:lang w:val="bg-BG"/>
              </w:rPr>
              <w:t xml:space="preserve"> When the quote is short, incorporate the quote in the text and use double quotation marks. </w:t>
            </w:r>
          </w:p>
          <w:p w:rsidR="006717C3" w:rsidRPr="006717C3" w:rsidRDefault="006717C3" w:rsidP="00B0011C">
            <w:pPr>
              <w:spacing w:line="280" w:lineRule="atLeast"/>
              <w:jc w:val="both"/>
              <w:rPr>
                <w:sz w:val="24"/>
                <w:szCs w:val="24"/>
                <w:lang w:val="bg-BG"/>
              </w:rPr>
            </w:pPr>
            <w:r>
              <w:rPr>
                <w:sz w:val="24"/>
                <w:szCs w:val="24"/>
              </w:rPr>
              <w:t xml:space="preserve">     </w:t>
            </w:r>
            <w:r w:rsidRPr="006717C3">
              <w:rPr>
                <w:sz w:val="24"/>
                <w:szCs w:val="24"/>
                <w:lang w:val="bg-BG"/>
              </w:rPr>
              <w:t xml:space="preserve">Frith (2001) applied the “stranger reaction” (p.147) paradigm, comparing behaviour of different groups of children… </w:t>
            </w:r>
          </w:p>
          <w:p w:rsidR="006717C3" w:rsidRPr="006717C3" w:rsidRDefault="006717C3" w:rsidP="00510FC3">
            <w:pPr>
              <w:pStyle w:val="ListParagraph"/>
              <w:numPr>
                <w:ilvl w:val="0"/>
                <w:numId w:val="3"/>
              </w:numPr>
              <w:spacing w:after="0" w:line="280" w:lineRule="atLeast"/>
              <w:ind w:left="851" w:hanging="425"/>
              <w:contextualSpacing w:val="0"/>
              <w:jc w:val="both"/>
              <w:rPr>
                <w:rFonts w:ascii="Times New Roman" w:hAnsi="Times New Roman"/>
                <w:sz w:val="24"/>
                <w:szCs w:val="24"/>
                <w:lang w:val="bg-BG"/>
              </w:rPr>
            </w:pPr>
            <w:r w:rsidRPr="006717C3">
              <w:rPr>
                <w:rFonts w:ascii="Times New Roman" w:hAnsi="Times New Roman"/>
                <w:sz w:val="22"/>
                <w:szCs w:val="24"/>
                <w:lang w:val="bg-BG"/>
              </w:rPr>
              <w:t xml:space="preserve">When the short quotation is at the end of a sentence, use the following format: </w:t>
            </w:r>
          </w:p>
          <w:p w:rsidR="006717C3" w:rsidRPr="006717C3" w:rsidRDefault="006717C3" w:rsidP="00B0011C">
            <w:pPr>
              <w:spacing w:line="280" w:lineRule="atLeast"/>
              <w:jc w:val="both"/>
              <w:rPr>
                <w:sz w:val="24"/>
                <w:szCs w:val="24"/>
                <w:lang w:val="bg-BG"/>
              </w:rPr>
            </w:pPr>
            <w:r>
              <w:rPr>
                <w:sz w:val="24"/>
                <w:szCs w:val="24"/>
              </w:rPr>
              <w:t xml:space="preserve">     </w:t>
            </w:r>
            <w:r w:rsidRPr="006717C3">
              <w:rPr>
                <w:sz w:val="24"/>
                <w:szCs w:val="24"/>
                <w:lang w:val="bg-BG"/>
              </w:rPr>
              <w:t>Another useful paradigm in developmental psychology is based on the “stranger reaction” (Frith, 2001, p. 146).</w:t>
            </w:r>
          </w:p>
          <w:p w:rsidR="006717C3" w:rsidRPr="00DC799A" w:rsidRDefault="006717C3" w:rsidP="00510FC3">
            <w:pPr>
              <w:pStyle w:val="BodyText"/>
              <w:numPr>
                <w:ilvl w:val="0"/>
                <w:numId w:val="2"/>
              </w:numPr>
              <w:spacing w:line="280" w:lineRule="atLeast"/>
              <w:ind w:left="851"/>
              <w:jc w:val="both"/>
              <w:rPr>
                <w:rFonts w:ascii="Times New Roman" w:hAnsi="Times New Roman"/>
                <w:sz w:val="22"/>
                <w:szCs w:val="22"/>
                <w:u w:val="single"/>
              </w:rPr>
            </w:pPr>
            <w:r w:rsidRPr="00DC799A">
              <w:rPr>
                <w:rFonts w:ascii="Times New Roman" w:hAnsi="Times New Roman"/>
                <w:sz w:val="22"/>
                <w:szCs w:val="22"/>
                <w:u w:val="single"/>
              </w:rPr>
              <w:t>If there are more authors, the following format is used:</w:t>
            </w:r>
          </w:p>
          <w:p w:rsidR="006717C3" w:rsidRPr="006717C3" w:rsidRDefault="006717C3" w:rsidP="00510FC3">
            <w:pPr>
              <w:pStyle w:val="BodyText"/>
              <w:numPr>
                <w:ilvl w:val="0"/>
                <w:numId w:val="1"/>
              </w:numPr>
              <w:spacing w:line="280" w:lineRule="atLeast"/>
              <w:jc w:val="both"/>
              <w:rPr>
                <w:rFonts w:ascii="Times New Roman" w:hAnsi="Times New Roman"/>
                <w:sz w:val="22"/>
                <w:szCs w:val="22"/>
              </w:rPr>
            </w:pPr>
            <w:r w:rsidRPr="006717C3">
              <w:rPr>
                <w:rFonts w:ascii="Times New Roman" w:hAnsi="Times New Roman"/>
                <w:b/>
                <w:i/>
                <w:sz w:val="22"/>
                <w:szCs w:val="22"/>
              </w:rPr>
              <w:t>for a work with two authors</w:t>
            </w:r>
            <w:r w:rsidRPr="006717C3">
              <w:rPr>
                <w:rFonts w:ascii="Times New Roman" w:hAnsi="Times New Roman"/>
                <w:sz w:val="22"/>
                <w:szCs w:val="22"/>
              </w:rPr>
              <w:t>:</w:t>
            </w:r>
          </w:p>
          <w:p w:rsidR="006717C3" w:rsidRPr="006717C3" w:rsidRDefault="006717C3" w:rsidP="00B0011C">
            <w:pPr>
              <w:pStyle w:val="BodyText"/>
              <w:spacing w:line="280" w:lineRule="atLeast"/>
              <w:jc w:val="both"/>
              <w:rPr>
                <w:rFonts w:ascii="Times New Roman" w:hAnsi="Times New Roman"/>
                <w:sz w:val="22"/>
                <w:szCs w:val="22"/>
              </w:rPr>
            </w:pPr>
            <w:r>
              <w:rPr>
                <w:rFonts w:ascii="Times New Roman" w:hAnsi="Times New Roman"/>
                <w:sz w:val="22"/>
                <w:szCs w:val="22"/>
              </w:rPr>
              <w:t xml:space="preserve">     </w:t>
            </w:r>
            <w:r w:rsidRPr="006717C3">
              <w:rPr>
                <w:rFonts w:ascii="Times New Roman" w:hAnsi="Times New Roman"/>
                <w:sz w:val="22"/>
                <w:szCs w:val="22"/>
              </w:rPr>
              <w:t xml:space="preserve">Greenfield and Savage-Rumbaugh (1990) have acknowledged that Kanzi's linguistic development was slower than that of a human child (p. 567). </w:t>
            </w:r>
          </w:p>
          <w:p w:rsidR="006717C3" w:rsidRPr="006717C3" w:rsidRDefault="006717C3" w:rsidP="00B0011C">
            <w:pPr>
              <w:pStyle w:val="BodyText"/>
              <w:spacing w:line="280" w:lineRule="atLeast"/>
              <w:jc w:val="both"/>
              <w:rPr>
                <w:rFonts w:ascii="Times New Roman" w:hAnsi="Times New Roman"/>
                <w:sz w:val="22"/>
                <w:szCs w:val="22"/>
              </w:rPr>
            </w:pPr>
            <w:r>
              <w:rPr>
                <w:rFonts w:ascii="Times New Roman" w:hAnsi="Times New Roman"/>
                <w:sz w:val="22"/>
                <w:szCs w:val="22"/>
              </w:rPr>
              <w:t xml:space="preserve">     </w:t>
            </w:r>
            <w:r w:rsidRPr="006717C3">
              <w:rPr>
                <w:rFonts w:ascii="Times New Roman" w:hAnsi="Times New Roman"/>
                <w:sz w:val="22"/>
                <w:szCs w:val="22"/>
              </w:rPr>
              <w:t>Kanzi's linguistic development was slower than that of a human child (Greenfield &amp; SavageRumbaugh, 1990, p. 567).</w:t>
            </w:r>
          </w:p>
          <w:p w:rsidR="006717C3" w:rsidRPr="006717C3" w:rsidRDefault="006717C3" w:rsidP="00510FC3">
            <w:pPr>
              <w:pStyle w:val="BodyText"/>
              <w:numPr>
                <w:ilvl w:val="0"/>
                <w:numId w:val="1"/>
              </w:numPr>
              <w:spacing w:line="280" w:lineRule="atLeast"/>
              <w:jc w:val="both"/>
              <w:rPr>
                <w:rFonts w:ascii="Times New Roman" w:hAnsi="Times New Roman"/>
                <w:sz w:val="22"/>
                <w:szCs w:val="22"/>
              </w:rPr>
            </w:pPr>
            <w:r w:rsidRPr="006717C3">
              <w:rPr>
                <w:rFonts w:ascii="Times New Roman" w:hAnsi="Times New Roman"/>
                <w:b/>
                <w:i/>
                <w:sz w:val="22"/>
                <w:szCs w:val="22"/>
              </w:rPr>
              <w:t>for up to five authors</w:t>
            </w:r>
            <w:r w:rsidRPr="006717C3">
              <w:rPr>
                <w:rFonts w:ascii="Times New Roman" w:hAnsi="Times New Roman"/>
                <w:sz w:val="22"/>
                <w:szCs w:val="22"/>
              </w:rPr>
              <w:t>:</w:t>
            </w:r>
          </w:p>
          <w:p w:rsidR="006717C3" w:rsidRPr="006717C3" w:rsidRDefault="006717C3" w:rsidP="00B0011C">
            <w:pPr>
              <w:pStyle w:val="BodyText"/>
              <w:spacing w:line="280" w:lineRule="atLeast"/>
              <w:jc w:val="both"/>
              <w:rPr>
                <w:rFonts w:ascii="Times New Roman" w:hAnsi="Times New Roman"/>
                <w:sz w:val="22"/>
                <w:szCs w:val="22"/>
              </w:rPr>
            </w:pPr>
            <w:r>
              <w:rPr>
                <w:rFonts w:ascii="Times New Roman" w:hAnsi="Times New Roman"/>
                <w:sz w:val="22"/>
                <w:szCs w:val="22"/>
              </w:rPr>
              <w:t xml:space="preserve">     </w:t>
            </w:r>
            <w:r w:rsidRPr="006717C3">
              <w:rPr>
                <w:rFonts w:ascii="Times New Roman" w:hAnsi="Times New Roman"/>
                <w:sz w:val="22"/>
                <w:szCs w:val="22"/>
              </w:rPr>
              <w:t xml:space="preserve">The chimpanzee Nim was raised by researchers who trained him in American Sign Language by molding and guiding his hands (Terrace, Petitto, Sanders, &amp; Bever, 1979). </w:t>
            </w:r>
          </w:p>
          <w:p w:rsidR="006717C3" w:rsidRPr="006717C3" w:rsidRDefault="006717C3" w:rsidP="00510FC3">
            <w:pPr>
              <w:pStyle w:val="BodyText"/>
              <w:numPr>
                <w:ilvl w:val="0"/>
                <w:numId w:val="4"/>
              </w:numPr>
              <w:spacing w:line="280" w:lineRule="atLeast"/>
              <w:ind w:left="284"/>
              <w:jc w:val="both"/>
              <w:rPr>
                <w:rFonts w:ascii="Times New Roman" w:hAnsi="Times New Roman"/>
                <w:sz w:val="22"/>
                <w:szCs w:val="22"/>
              </w:rPr>
            </w:pPr>
            <w:r w:rsidRPr="006717C3">
              <w:rPr>
                <w:rFonts w:ascii="Times New Roman" w:hAnsi="Times New Roman"/>
                <w:sz w:val="22"/>
                <w:szCs w:val="22"/>
              </w:rPr>
              <w:t>In subsequent citations, use the first author's name followed by "et al." in either the signal phrase or the parentheses. Nim was able to string together as many as 16 signs, but their order appeared quite random (Terrace et al., 1979).</w:t>
            </w:r>
          </w:p>
          <w:p w:rsidR="006717C3" w:rsidRPr="006717C3" w:rsidRDefault="006717C3" w:rsidP="00510FC3">
            <w:pPr>
              <w:pStyle w:val="BodyText"/>
              <w:numPr>
                <w:ilvl w:val="0"/>
                <w:numId w:val="1"/>
              </w:numPr>
              <w:spacing w:line="280" w:lineRule="atLeast"/>
              <w:jc w:val="both"/>
              <w:rPr>
                <w:rFonts w:ascii="Times New Roman" w:hAnsi="Times New Roman"/>
                <w:sz w:val="22"/>
                <w:szCs w:val="22"/>
              </w:rPr>
            </w:pPr>
            <w:r w:rsidRPr="006717C3">
              <w:rPr>
                <w:rFonts w:ascii="Times New Roman" w:hAnsi="Times New Roman"/>
                <w:b/>
                <w:i/>
                <w:sz w:val="22"/>
                <w:szCs w:val="22"/>
              </w:rPr>
              <w:t>for a work with six and more authors</w:t>
            </w:r>
            <w:r w:rsidRPr="006717C3">
              <w:rPr>
                <w:rFonts w:ascii="Times New Roman" w:hAnsi="Times New Roman"/>
                <w:sz w:val="22"/>
                <w:szCs w:val="22"/>
              </w:rPr>
              <w:t>:</w:t>
            </w:r>
          </w:p>
          <w:p w:rsidR="006717C3" w:rsidRPr="006717C3" w:rsidRDefault="006717C3" w:rsidP="00B0011C">
            <w:pPr>
              <w:pStyle w:val="BodyText"/>
              <w:spacing w:line="280" w:lineRule="atLeast"/>
              <w:jc w:val="both"/>
              <w:rPr>
                <w:rFonts w:ascii="Times New Roman" w:hAnsi="Times New Roman"/>
                <w:sz w:val="22"/>
                <w:szCs w:val="22"/>
              </w:rPr>
            </w:pPr>
            <w:r>
              <w:rPr>
                <w:rFonts w:ascii="Times New Roman" w:hAnsi="Times New Roman"/>
                <w:sz w:val="22"/>
                <w:szCs w:val="22"/>
              </w:rPr>
              <w:t xml:space="preserve">      </w:t>
            </w:r>
            <w:r w:rsidRPr="006717C3">
              <w:rPr>
                <w:rFonts w:ascii="Times New Roman" w:hAnsi="Times New Roman"/>
                <w:sz w:val="22"/>
                <w:szCs w:val="22"/>
              </w:rPr>
              <w:t xml:space="preserve">Use only the first author's name followed by "et al." in the signal phrase or the parentheses. </w:t>
            </w:r>
          </w:p>
          <w:p w:rsidR="006717C3" w:rsidRPr="006717C3" w:rsidRDefault="006717C3" w:rsidP="00B0011C">
            <w:pPr>
              <w:pStyle w:val="BodyText"/>
              <w:spacing w:line="280" w:lineRule="atLeast"/>
              <w:jc w:val="both"/>
              <w:rPr>
                <w:szCs w:val="24"/>
                <w:lang w:val="bg-BG"/>
              </w:rPr>
            </w:pPr>
            <w:r>
              <w:rPr>
                <w:rFonts w:ascii="Times New Roman" w:hAnsi="Times New Roman"/>
                <w:sz w:val="22"/>
                <w:szCs w:val="22"/>
              </w:rPr>
              <w:t xml:space="preserve">      </w:t>
            </w:r>
            <w:r w:rsidRPr="006717C3">
              <w:rPr>
                <w:rFonts w:ascii="Times New Roman" w:hAnsi="Times New Roman"/>
                <w:sz w:val="22"/>
                <w:szCs w:val="22"/>
              </w:rPr>
              <w:t>The ape language studies have shed light on the language development of children with linguistic handicaps (Savage-Rumbaugh et al., 1993).</w:t>
            </w:r>
          </w:p>
        </w:tc>
      </w:tr>
    </w:tbl>
    <w:p w:rsidR="00ED3B78" w:rsidRDefault="00ED3B78" w:rsidP="00ED3B78">
      <w:pPr>
        <w:pStyle w:val="BodyText"/>
        <w:spacing w:line="280" w:lineRule="atLeast"/>
        <w:jc w:val="both"/>
        <w:rPr>
          <w:rFonts w:ascii="Times New Roman" w:hAnsi="Times New Roman"/>
          <w:sz w:val="22"/>
          <w:szCs w:val="22"/>
        </w:rPr>
      </w:pPr>
    </w:p>
    <w:p w:rsidR="006717C3" w:rsidRDefault="006717C3" w:rsidP="00E26534">
      <w:pPr>
        <w:pStyle w:val="TitleTable"/>
        <w:jc w:val="right"/>
        <w:rPr>
          <w:sz w:val="22"/>
          <w:szCs w:val="22"/>
        </w:rPr>
      </w:pPr>
    </w:p>
    <w:p w:rsidR="006717C3" w:rsidRDefault="006717C3" w:rsidP="00E26534">
      <w:pPr>
        <w:pStyle w:val="TitleTable"/>
        <w:jc w:val="right"/>
        <w:rPr>
          <w:sz w:val="22"/>
          <w:szCs w:val="22"/>
        </w:rPr>
      </w:pPr>
    </w:p>
    <w:p w:rsidR="00ED3B78" w:rsidRPr="00ED3B78" w:rsidRDefault="00BC3907" w:rsidP="00E26534">
      <w:pPr>
        <w:pStyle w:val="TitleTable"/>
        <w:jc w:val="right"/>
        <w:rPr>
          <w:sz w:val="22"/>
          <w:szCs w:val="22"/>
        </w:rPr>
      </w:pPr>
      <w:r>
        <w:rPr>
          <w:sz w:val="22"/>
          <w:szCs w:val="22"/>
        </w:rPr>
        <w:lastRenderedPageBreak/>
        <w:t>Table no. 1.</w:t>
      </w:r>
      <w:r w:rsidR="00ED3B78" w:rsidRPr="00ED3B78">
        <w:rPr>
          <w:sz w:val="22"/>
          <w:szCs w:val="22"/>
        </w:rPr>
        <w:t xml:space="preserve"> Table title (Times New Roman, </w:t>
      </w:r>
      <w:r w:rsidR="00ED3B78">
        <w:rPr>
          <w:sz w:val="22"/>
          <w:szCs w:val="22"/>
        </w:rPr>
        <w:t>11</w:t>
      </w:r>
      <w:r w:rsidR="00ED3B78" w:rsidRPr="00ED3B78">
        <w:rPr>
          <w:sz w:val="22"/>
          <w:szCs w:val="22"/>
        </w:rPr>
        <w:t xml:space="preserve"> pts, italic, right)</w:t>
      </w:r>
    </w:p>
    <w:tbl>
      <w:tblPr>
        <w:tblW w:w="0" w:type="auto"/>
        <w:tblInd w:w="108" w:type="dxa"/>
        <w:tblLayout w:type="fixed"/>
        <w:tblLook w:val="0000" w:firstRow="0" w:lastRow="0" w:firstColumn="0" w:lastColumn="0" w:noHBand="0" w:noVBand="0"/>
      </w:tblPr>
      <w:tblGrid>
        <w:gridCol w:w="2160"/>
        <w:gridCol w:w="1980"/>
        <w:gridCol w:w="1980"/>
        <w:gridCol w:w="1143"/>
      </w:tblGrid>
      <w:tr w:rsidR="00ED3B78" w:rsidRPr="00ED3B78" w:rsidTr="002C78F1">
        <w:tc>
          <w:tcPr>
            <w:tcW w:w="2160" w:type="dxa"/>
            <w:tcBorders>
              <w:top w:val="single" w:sz="4" w:space="0" w:color="000000"/>
              <w:left w:val="single" w:sz="4" w:space="0" w:color="000000"/>
              <w:bottom w:val="single" w:sz="4" w:space="0" w:color="000000"/>
            </w:tcBorders>
            <w:vAlign w:val="center"/>
          </w:tcPr>
          <w:p w:rsidR="00ED3B78" w:rsidRPr="002651FB" w:rsidRDefault="00ED3B78" w:rsidP="002C78F1">
            <w:pPr>
              <w:snapToGrid w:val="0"/>
              <w:jc w:val="center"/>
              <w:rPr>
                <w:b/>
                <w:sz w:val="18"/>
                <w:lang w:val="en-GB"/>
              </w:rPr>
            </w:pPr>
            <w:r w:rsidRPr="002651FB">
              <w:rPr>
                <w:b/>
                <w:sz w:val="18"/>
                <w:lang w:val="en-GB"/>
              </w:rPr>
              <w:t>Column 1 title (Times New Roman, 9pts,bold,centered)</w:t>
            </w:r>
          </w:p>
        </w:tc>
        <w:tc>
          <w:tcPr>
            <w:tcW w:w="1980" w:type="dxa"/>
            <w:tcBorders>
              <w:top w:val="single" w:sz="4" w:space="0" w:color="000000"/>
              <w:left w:val="single" w:sz="4" w:space="0" w:color="000000"/>
              <w:bottom w:val="single" w:sz="4" w:space="0" w:color="000000"/>
            </w:tcBorders>
            <w:vAlign w:val="center"/>
          </w:tcPr>
          <w:p w:rsidR="00ED3B78" w:rsidRPr="002651FB" w:rsidRDefault="00ED3B78" w:rsidP="002C78F1">
            <w:pPr>
              <w:snapToGrid w:val="0"/>
              <w:jc w:val="center"/>
              <w:rPr>
                <w:b/>
                <w:sz w:val="18"/>
                <w:lang w:val="en-GB"/>
              </w:rPr>
            </w:pPr>
            <w:r w:rsidRPr="002651FB">
              <w:rPr>
                <w:b/>
                <w:sz w:val="18"/>
                <w:lang w:val="en-GB"/>
              </w:rPr>
              <w:t>Column 2 title</w:t>
            </w:r>
          </w:p>
        </w:tc>
        <w:tc>
          <w:tcPr>
            <w:tcW w:w="1980" w:type="dxa"/>
            <w:tcBorders>
              <w:top w:val="single" w:sz="4" w:space="0" w:color="000000"/>
              <w:left w:val="single" w:sz="4" w:space="0" w:color="000000"/>
              <w:bottom w:val="single" w:sz="4" w:space="0" w:color="000000"/>
            </w:tcBorders>
            <w:vAlign w:val="center"/>
          </w:tcPr>
          <w:p w:rsidR="00ED3B78" w:rsidRPr="002651FB" w:rsidRDefault="00ED3B78" w:rsidP="002C78F1">
            <w:pPr>
              <w:snapToGrid w:val="0"/>
              <w:jc w:val="center"/>
              <w:rPr>
                <w:b/>
                <w:sz w:val="18"/>
                <w:lang w:val="en-GB"/>
              </w:rPr>
            </w:pPr>
            <w:r w:rsidRPr="002651FB">
              <w:rPr>
                <w:b/>
                <w:sz w:val="18"/>
                <w:lang w:val="en-GB"/>
              </w:rPr>
              <w:t>Column 3 title</w:t>
            </w:r>
          </w:p>
        </w:tc>
        <w:tc>
          <w:tcPr>
            <w:tcW w:w="1143" w:type="dxa"/>
            <w:tcBorders>
              <w:top w:val="single" w:sz="4" w:space="0" w:color="000000"/>
              <w:left w:val="single" w:sz="4" w:space="0" w:color="000000"/>
              <w:bottom w:val="single" w:sz="4" w:space="0" w:color="000000"/>
              <w:right w:val="single" w:sz="4" w:space="0" w:color="000000"/>
            </w:tcBorders>
            <w:vAlign w:val="center"/>
          </w:tcPr>
          <w:p w:rsidR="00ED3B78" w:rsidRPr="002651FB" w:rsidRDefault="00ED3B78" w:rsidP="002C78F1">
            <w:pPr>
              <w:snapToGrid w:val="0"/>
              <w:jc w:val="center"/>
              <w:rPr>
                <w:b/>
                <w:sz w:val="18"/>
                <w:lang w:val="en-GB"/>
              </w:rPr>
            </w:pPr>
            <w:r w:rsidRPr="002651FB">
              <w:rPr>
                <w:b/>
                <w:sz w:val="18"/>
                <w:lang w:val="en-GB"/>
              </w:rPr>
              <w:t>Column 4 title</w:t>
            </w:r>
          </w:p>
        </w:tc>
      </w:tr>
      <w:tr w:rsidR="00ED3B78" w:rsidRPr="00ED3B78" w:rsidTr="002C78F1">
        <w:tc>
          <w:tcPr>
            <w:tcW w:w="2160" w:type="dxa"/>
            <w:tcBorders>
              <w:left w:val="single" w:sz="4" w:space="0" w:color="000000"/>
              <w:bottom w:val="single" w:sz="4" w:space="0" w:color="000000"/>
            </w:tcBorders>
            <w:vAlign w:val="center"/>
          </w:tcPr>
          <w:p w:rsidR="00ED3B78" w:rsidRPr="00ED3B78" w:rsidRDefault="00ED3B78" w:rsidP="00ED3B78">
            <w:pPr>
              <w:snapToGrid w:val="0"/>
              <w:rPr>
                <w:lang w:val="en-GB"/>
              </w:rPr>
            </w:pPr>
            <w:r w:rsidRPr="002651FB">
              <w:rPr>
                <w:b/>
                <w:i/>
                <w:lang w:val="en-GB"/>
              </w:rPr>
              <w:t>Line title</w:t>
            </w:r>
            <w:r w:rsidRPr="00ED3B78">
              <w:rPr>
                <w:lang w:val="en-GB"/>
              </w:rPr>
              <w:t xml:space="preserve"> Times New Roman, </w:t>
            </w:r>
            <w:r>
              <w:rPr>
                <w:lang w:val="en-GB"/>
              </w:rPr>
              <w:t>10</w:t>
            </w:r>
            <w:r w:rsidRPr="00ED3B78">
              <w:rPr>
                <w:lang w:val="en-GB"/>
              </w:rPr>
              <w:t xml:space="preserve"> pts., left</w:t>
            </w:r>
          </w:p>
        </w:tc>
        <w:tc>
          <w:tcPr>
            <w:tcW w:w="1980" w:type="dxa"/>
            <w:tcBorders>
              <w:left w:val="single" w:sz="4" w:space="0" w:color="000000"/>
              <w:bottom w:val="single" w:sz="4" w:space="0" w:color="000000"/>
            </w:tcBorders>
            <w:vAlign w:val="center"/>
          </w:tcPr>
          <w:p w:rsidR="00ED3B78" w:rsidRPr="00ED3B78" w:rsidRDefault="00ED3B78" w:rsidP="002C78F1">
            <w:pPr>
              <w:snapToGrid w:val="0"/>
              <w:jc w:val="right"/>
              <w:rPr>
                <w:lang w:val="en-GB"/>
              </w:rPr>
            </w:pPr>
            <w:r w:rsidRPr="002651FB">
              <w:rPr>
                <w:b/>
                <w:i/>
                <w:lang w:val="en-GB"/>
              </w:rPr>
              <w:t>Figures</w:t>
            </w:r>
            <w:r>
              <w:rPr>
                <w:lang w:val="en-GB"/>
              </w:rPr>
              <w:t xml:space="preserve"> - Times New Roman, 10</w:t>
            </w:r>
            <w:r w:rsidRPr="00ED3B78">
              <w:rPr>
                <w:lang w:val="en-GB"/>
              </w:rPr>
              <w:t xml:space="preserve"> pts., right</w:t>
            </w:r>
          </w:p>
        </w:tc>
        <w:tc>
          <w:tcPr>
            <w:tcW w:w="1980" w:type="dxa"/>
            <w:tcBorders>
              <w:left w:val="single" w:sz="4" w:space="0" w:color="000000"/>
              <w:bottom w:val="single" w:sz="4" w:space="0" w:color="000000"/>
            </w:tcBorders>
            <w:vAlign w:val="center"/>
          </w:tcPr>
          <w:p w:rsidR="00ED3B78" w:rsidRPr="00ED3B78" w:rsidRDefault="00ED3B78" w:rsidP="00ED3B78">
            <w:pPr>
              <w:snapToGrid w:val="0"/>
              <w:rPr>
                <w:lang w:val="en-GB"/>
              </w:rPr>
            </w:pPr>
            <w:r w:rsidRPr="002651FB">
              <w:rPr>
                <w:b/>
                <w:i/>
                <w:lang w:val="en-GB"/>
              </w:rPr>
              <w:t>Text</w:t>
            </w:r>
            <w:r w:rsidRPr="00ED3B78">
              <w:rPr>
                <w:lang w:val="en-GB"/>
              </w:rPr>
              <w:t xml:space="preserve"> Times New Roman, </w:t>
            </w:r>
            <w:r>
              <w:rPr>
                <w:lang w:val="en-GB"/>
              </w:rPr>
              <w:t>10</w:t>
            </w:r>
            <w:r w:rsidRPr="00ED3B78">
              <w:rPr>
                <w:lang w:val="en-GB"/>
              </w:rPr>
              <w:t xml:space="preserve"> pts., left</w:t>
            </w:r>
          </w:p>
        </w:tc>
        <w:tc>
          <w:tcPr>
            <w:tcW w:w="1143" w:type="dxa"/>
            <w:tcBorders>
              <w:left w:val="single" w:sz="4" w:space="0" w:color="000000"/>
              <w:bottom w:val="single" w:sz="4" w:space="0" w:color="000000"/>
              <w:right w:val="single" w:sz="4" w:space="0" w:color="000000"/>
            </w:tcBorders>
            <w:vAlign w:val="center"/>
          </w:tcPr>
          <w:p w:rsidR="00ED3B78" w:rsidRPr="00ED3B78" w:rsidRDefault="00ED3B78" w:rsidP="002C78F1">
            <w:pPr>
              <w:snapToGrid w:val="0"/>
              <w:rPr>
                <w:lang w:val="en-GB"/>
              </w:rPr>
            </w:pPr>
          </w:p>
        </w:tc>
      </w:tr>
    </w:tbl>
    <w:p w:rsidR="00ED3B78" w:rsidRPr="00ED3B78" w:rsidRDefault="00ED3B78" w:rsidP="00ED3B78">
      <w:pPr>
        <w:jc w:val="both"/>
        <w:rPr>
          <w:lang w:val="en-GB"/>
        </w:rPr>
      </w:pPr>
      <w:r w:rsidRPr="00ED3B78">
        <w:rPr>
          <w:i/>
          <w:lang w:val="en-GB"/>
        </w:rPr>
        <w:t xml:space="preserve">Source (Times New Roman, </w:t>
      </w:r>
      <w:r>
        <w:rPr>
          <w:i/>
          <w:lang w:val="en-GB"/>
        </w:rPr>
        <w:t>10</w:t>
      </w:r>
      <w:r w:rsidRPr="00ED3B78">
        <w:rPr>
          <w:i/>
          <w:lang w:val="en-GB"/>
        </w:rPr>
        <w:t xml:space="preserve"> pts, italic)</w:t>
      </w:r>
      <w:r w:rsidRPr="00ED3B78">
        <w:rPr>
          <w:lang w:val="en-GB"/>
        </w:rPr>
        <w:t xml:space="preserve">: </w:t>
      </w:r>
      <w:r w:rsidRPr="002651FB">
        <w:rPr>
          <w:sz w:val="18"/>
          <w:lang w:val="en-GB"/>
        </w:rPr>
        <w:t>Eurostat (Times New Roman, 9 pts.)</w:t>
      </w:r>
    </w:p>
    <w:p w:rsidR="00ED3B78" w:rsidRPr="00ED3B78" w:rsidRDefault="00ED3B78" w:rsidP="00ED3B78">
      <w:pPr>
        <w:jc w:val="both"/>
      </w:pPr>
    </w:p>
    <w:p w:rsidR="00ED3B78" w:rsidRPr="00ED3B78" w:rsidRDefault="00ED3B78" w:rsidP="002651FB">
      <w:pPr>
        <w:spacing w:line="280" w:lineRule="atLeast"/>
        <w:ind w:firstLine="567"/>
        <w:jc w:val="both"/>
        <w:rPr>
          <w:sz w:val="22"/>
          <w:szCs w:val="22"/>
          <w:lang w:val="en-GB"/>
        </w:rPr>
      </w:pPr>
      <w:r w:rsidRPr="002651FB">
        <w:rPr>
          <w:sz w:val="22"/>
          <w:szCs w:val="22"/>
          <w:lang w:val="en-GB"/>
        </w:rPr>
        <w:t>Body</w:t>
      </w:r>
      <w:r w:rsidRPr="00ED3B78">
        <w:rPr>
          <w:sz w:val="22"/>
          <w:szCs w:val="22"/>
          <w:lang w:val="en-GB"/>
        </w:rPr>
        <w:t xml:space="preserve"> </w:t>
      </w:r>
      <w:r w:rsidR="00C64E70">
        <w:rPr>
          <w:sz w:val="22"/>
          <w:szCs w:val="22"/>
          <w:lang w:val="en-GB"/>
        </w:rPr>
        <w:t>(</w:t>
      </w:r>
      <w:r w:rsidRPr="00ED3B78">
        <w:rPr>
          <w:sz w:val="22"/>
          <w:szCs w:val="22"/>
          <w:lang w:val="en-GB"/>
        </w:rPr>
        <w:t>Times New Roman, 1</w:t>
      </w:r>
      <w:r>
        <w:rPr>
          <w:sz w:val="22"/>
          <w:szCs w:val="22"/>
          <w:lang w:val="en-GB"/>
        </w:rPr>
        <w:t>1</w:t>
      </w:r>
      <w:r w:rsidRPr="00ED3B78">
        <w:rPr>
          <w:sz w:val="22"/>
          <w:szCs w:val="22"/>
          <w:lang w:val="en-GB"/>
        </w:rPr>
        <w:t xml:space="preserve"> pts., justified, </w:t>
      </w:r>
      <w:r>
        <w:rPr>
          <w:sz w:val="22"/>
          <w:szCs w:val="22"/>
          <w:lang w:val="en-GB"/>
        </w:rPr>
        <w:t>1</w:t>
      </w:r>
      <w:r w:rsidRPr="00ED3B78">
        <w:rPr>
          <w:sz w:val="22"/>
          <w:szCs w:val="22"/>
          <w:lang w:val="en-GB"/>
        </w:rPr>
        <w:t>.</w:t>
      </w:r>
      <w:r>
        <w:rPr>
          <w:sz w:val="22"/>
          <w:szCs w:val="22"/>
          <w:lang w:val="en-GB"/>
        </w:rPr>
        <w:t>0</w:t>
      </w:r>
      <w:r w:rsidRPr="00ED3B78">
        <w:rPr>
          <w:sz w:val="22"/>
          <w:szCs w:val="22"/>
          <w:lang w:val="en-GB"/>
        </w:rPr>
        <w:t xml:space="preserve"> cm indent, line spacing – </w:t>
      </w:r>
      <w:r>
        <w:rPr>
          <w:sz w:val="22"/>
          <w:szCs w:val="22"/>
          <w:lang w:val="en-GB"/>
        </w:rPr>
        <w:t>at least 14 pt.</w:t>
      </w:r>
      <w:r w:rsidR="00C64E70">
        <w:rPr>
          <w:sz w:val="22"/>
          <w:szCs w:val="22"/>
          <w:lang w:val="en-GB"/>
        </w:rPr>
        <w:t>)</w:t>
      </w:r>
    </w:p>
    <w:p w:rsidR="00ED3B78" w:rsidRPr="00CC31AF" w:rsidRDefault="00ED3B78" w:rsidP="00ED3B78">
      <w:pPr>
        <w:jc w:val="both"/>
        <w:rPr>
          <w:lang w:val="en-GB"/>
        </w:rPr>
      </w:pPr>
    </w:p>
    <w:p w:rsidR="00ED3B78" w:rsidRPr="00ED3B78" w:rsidRDefault="00ED3B78" w:rsidP="002651FB">
      <w:pPr>
        <w:pStyle w:val="Titlesubparagraph"/>
        <w:spacing w:before="120" w:after="120" w:line="280" w:lineRule="atLeast"/>
        <w:ind w:left="0" w:firstLine="425"/>
        <w:rPr>
          <w:sz w:val="22"/>
          <w:szCs w:val="22"/>
        </w:rPr>
      </w:pPr>
      <w:r w:rsidRPr="00ED3B78">
        <w:rPr>
          <w:sz w:val="22"/>
          <w:szCs w:val="22"/>
        </w:rPr>
        <w:t>The first subparagraph title (Times New Roman, 1</w:t>
      </w:r>
      <w:r>
        <w:rPr>
          <w:sz w:val="22"/>
          <w:szCs w:val="22"/>
        </w:rPr>
        <w:t>1</w:t>
      </w:r>
      <w:r w:rsidRPr="00ED3B78">
        <w:rPr>
          <w:sz w:val="22"/>
          <w:szCs w:val="22"/>
        </w:rPr>
        <w:t xml:space="preserve"> pts., italic, 0.75 cm indent, left)</w:t>
      </w:r>
    </w:p>
    <w:p w:rsidR="00ED3B78" w:rsidRPr="00CC31AF" w:rsidRDefault="00ED3B78" w:rsidP="00ED3B78">
      <w:pPr>
        <w:jc w:val="both"/>
        <w:rPr>
          <w:lang w:val="en-GB"/>
        </w:rPr>
      </w:pPr>
    </w:p>
    <w:p w:rsidR="00ED3B78" w:rsidRPr="00ED3B78" w:rsidRDefault="00ED3B78" w:rsidP="00ED3B78">
      <w:pPr>
        <w:ind w:firstLine="425"/>
        <w:jc w:val="both"/>
        <w:rPr>
          <w:sz w:val="22"/>
          <w:szCs w:val="22"/>
          <w:lang w:val="en-GB"/>
        </w:rPr>
      </w:pPr>
      <w:r w:rsidRPr="00ED3B78">
        <w:rPr>
          <w:sz w:val="22"/>
          <w:szCs w:val="22"/>
          <w:lang w:val="en-GB"/>
        </w:rPr>
        <w:t xml:space="preserve">Body </w:t>
      </w:r>
      <w:r w:rsidR="00C64E70">
        <w:rPr>
          <w:sz w:val="22"/>
          <w:szCs w:val="22"/>
          <w:lang w:val="en-GB"/>
        </w:rPr>
        <w:t>(</w:t>
      </w:r>
      <w:r w:rsidRPr="00ED3B78">
        <w:rPr>
          <w:sz w:val="22"/>
          <w:szCs w:val="22"/>
          <w:lang w:val="en-GB"/>
        </w:rPr>
        <w:t>Times New Roman, 1</w:t>
      </w:r>
      <w:r>
        <w:rPr>
          <w:sz w:val="22"/>
          <w:szCs w:val="22"/>
          <w:lang w:val="en-GB"/>
        </w:rPr>
        <w:t>1</w:t>
      </w:r>
      <w:r w:rsidRPr="00ED3B78">
        <w:rPr>
          <w:sz w:val="22"/>
          <w:szCs w:val="22"/>
          <w:lang w:val="en-GB"/>
        </w:rPr>
        <w:t xml:space="preserve"> pts., justified, </w:t>
      </w:r>
      <w:r>
        <w:rPr>
          <w:sz w:val="22"/>
          <w:szCs w:val="22"/>
          <w:lang w:val="en-GB"/>
        </w:rPr>
        <w:t>1</w:t>
      </w:r>
      <w:r w:rsidRPr="00ED3B78">
        <w:rPr>
          <w:sz w:val="22"/>
          <w:szCs w:val="22"/>
          <w:lang w:val="en-GB"/>
        </w:rPr>
        <w:t>.</w:t>
      </w:r>
      <w:r>
        <w:rPr>
          <w:sz w:val="22"/>
          <w:szCs w:val="22"/>
          <w:lang w:val="en-GB"/>
        </w:rPr>
        <w:t>0</w:t>
      </w:r>
      <w:r w:rsidRPr="00ED3B78">
        <w:rPr>
          <w:sz w:val="22"/>
          <w:szCs w:val="22"/>
          <w:lang w:val="en-GB"/>
        </w:rPr>
        <w:t xml:space="preserve"> cm indent, line spacing – </w:t>
      </w:r>
      <w:r>
        <w:rPr>
          <w:sz w:val="22"/>
          <w:szCs w:val="22"/>
          <w:lang w:val="en-GB"/>
        </w:rPr>
        <w:t>at least 14 pt</w:t>
      </w:r>
      <w:r w:rsidRPr="00ED3B78">
        <w:rPr>
          <w:sz w:val="22"/>
          <w:szCs w:val="22"/>
          <w:lang w:val="en-GB"/>
        </w:rPr>
        <w:t>.</w:t>
      </w:r>
      <w:r w:rsidR="00C64E70">
        <w:rPr>
          <w:sz w:val="22"/>
          <w:szCs w:val="22"/>
          <w:lang w:val="en-GB"/>
        </w:rPr>
        <w:t>)</w:t>
      </w:r>
    </w:p>
    <w:p w:rsidR="00ED3B78" w:rsidRDefault="00ED3B78" w:rsidP="00ED3B78">
      <w:pPr>
        <w:ind w:firstLine="425"/>
        <w:jc w:val="both"/>
        <w:rPr>
          <w:lang w:val="en-GB"/>
        </w:rPr>
      </w:pPr>
    </w:p>
    <w:p w:rsidR="00ED3B78" w:rsidRPr="00574CBE" w:rsidRDefault="00ED3B78" w:rsidP="00ED3B78">
      <w:pPr>
        <w:ind w:firstLine="425"/>
        <w:jc w:val="both"/>
        <w:rPr>
          <w:i/>
          <w:sz w:val="22"/>
          <w:szCs w:val="22"/>
          <w:lang w:val="en-GB"/>
        </w:rPr>
      </w:pPr>
      <w:r w:rsidRPr="00574CBE">
        <w:rPr>
          <w:i/>
          <w:sz w:val="22"/>
          <w:szCs w:val="22"/>
          <w:lang w:val="en-GB"/>
        </w:rPr>
        <w:t xml:space="preserve">Figure no. 1 Figure title (Times New Roman, </w:t>
      </w:r>
      <w:r w:rsidR="00574CBE" w:rsidRPr="00574CBE">
        <w:rPr>
          <w:i/>
          <w:sz w:val="22"/>
          <w:szCs w:val="22"/>
          <w:lang w:val="en-GB"/>
        </w:rPr>
        <w:t>11</w:t>
      </w:r>
      <w:r w:rsidRPr="00574CBE">
        <w:rPr>
          <w:i/>
          <w:sz w:val="22"/>
          <w:szCs w:val="22"/>
          <w:lang w:val="en-GB"/>
        </w:rPr>
        <w:t xml:space="preserve"> pts., </w:t>
      </w:r>
      <w:r w:rsidR="00574CBE">
        <w:rPr>
          <w:i/>
          <w:sz w:val="22"/>
          <w:szCs w:val="22"/>
          <w:lang w:val="en-GB"/>
        </w:rPr>
        <w:t>italic</w:t>
      </w:r>
      <w:r w:rsidRPr="00574CBE">
        <w:rPr>
          <w:i/>
          <w:sz w:val="22"/>
          <w:szCs w:val="22"/>
          <w:lang w:val="en-GB"/>
        </w:rPr>
        <w:t>, centered)</w:t>
      </w:r>
    </w:p>
    <w:p w:rsidR="00ED3B78" w:rsidRPr="00ED3B78" w:rsidRDefault="00125535" w:rsidP="00ED3B78">
      <w:pPr>
        <w:jc w:val="center"/>
        <w:rPr>
          <w:i/>
          <w:sz w:val="18"/>
          <w:szCs w:val="18"/>
        </w:rPr>
      </w:pPr>
      <w:bookmarkStart w:id="0" w:name="_1198225059"/>
      <w:bookmarkEnd w:id="0"/>
      <w:r>
        <w:rPr>
          <w:noProof/>
          <w:lang w:val="bg-BG" w:eastAsia="bg-BG"/>
        </w:rPr>
        <w:drawing>
          <wp:inline distT="0" distB="0" distL="0" distR="0">
            <wp:extent cx="4347845" cy="2449830"/>
            <wp:effectExtent l="0" t="0" r="0" b="0"/>
            <wp:docPr id="1" name="Об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D3B78" w:rsidRDefault="00ED3B78" w:rsidP="00ED3B78">
      <w:pPr>
        <w:ind w:firstLine="425"/>
        <w:jc w:val="both"/>
        <w:rPr>
          <w:lang w:val="en-GB"/>
        </w:rPr>
      </w:pPr>
      <w:r w:rsidRPr="00574CBE">
        <w:rPr>
          <w:i/>
          <w:lang w:val="en-GB"/>
        </w:rPr>
        <w:t xml:space="preserve">Source (Times New Roman, </w:t>
      </w:r>
      <w:r w:rsidR="00574CBE">
        <w:rPr>
          <w:i/>
          <w:lang w:val="en-GB"/>
        </w:rPr>
        <w:t>10</w:t>
      </w:r>
      <w:r w:rsidRPr="00574CBE">
        <w:rPr>
          <w:i/>
          <w:lang w:val="en-GB"/>
        </w:rPr>
        <w:t xml:space="preserve"> pts, italic)</w:t>
      </w:r>
      <w:r w:rsidRPr="00574CBE">
        <w:rPr>
          <w:lang w:val="en-GB"/>
        </w:rPr>
        <w:t>:</w:t>
      </w:r>
      <w:r w:rsidR="00574CBE">
        <w:rPr>
          <w:lang w:val="en-GB"/>
        </w:rPr>
        <w:t xml:space="preserve"> Eurostat</w:t>
      </w:r>
      <w:r w:rsidRPr="00574CBE">
        <w:rPr>
          <w:lang w:val="en-GB"/>
        </w:rPr>
        <w:t xml:space="preserve"> (Times New Roman, </w:t>
      </w:r>
      <w:r w:rsidR="00574CBE">
        <w:rPr>
          <w:lang w:val="en-GB"/>
        </w:rPr>
        <w:t>10</w:t>
      </w:r>
      <w:r w:rsidRPr="00574CBE">
        <w:rPr>
          <w:lang w:val="en-GB"/>
        </w:rPr>
        <w:t xml:space="preserve"> pts.)</w:t>
      </w:r>
    </w:p>
    <w:p w:rsidR="00574CBE" w:rsidRPr="00574CBE" w:rsidRDefault="00574CBE" w:rsidP="00574CBE">
      <w:pPr>
        <w:ind w:firstLine="425"/>
        <w:jc w:val="both"/>
        <w:rPr>
          <w:lang w:val="en-GB"/>
        </w:rPr>
      </w:pPr>
      <w:r w:rsidRPr="00574CBE">
        <w:rPr>
          <w:i/>
        </w:rPr>
        <w:t>Note:</w:t>
      </w:r>
      <w:r w:rsidRPr="00574CBE">
        <w:t xml:space="preserve"> Social security contributions are included</w:t>
      </w:r>
      <w:r>
        <w:t xml:space="preserve"> </w:t>
      </w:r>
      <w:r w:rsidRPr="00574CBE">
        <w:rPr>
          <w:lang w:val="en-GB"/>
        </w:rPr>
        <w:t xml:space="preserve">(Times New Roman, </w:t>
      </w:r>
      <w:r>
        <w:rPr>
          <w:lang w:val="en-GB"/>
        </w:rPr>
        <w:t>10</w:t>
      </w:r>
      <w:r w:rsidRPr="00574CBE">
        <w:rPr>
          <w:lang w:val="en-GB"/>
        </w:rPr>
        <w:t xml:space="preserve"> pts.)</w:t>
      </w:r>
    </w:p>
    <w:p w:rsidR="00ED3B78" w:rsidRDefault="00ED3B78" w:rsidP="00ED3B78">
      <w:pPr>
        <w:jc w:val="center"/>
        <w:rPr>
          <w:b/>
          <w:sz w:val="22"/>
          <w:szCs w:val="22"/>
        </w:rPr>
      </w:pPr>
    </w:p>
    <w:p w:rsidR="00574CBE" w:rsidRPr="00ED3B78" w:rsidRDefault="00574CBE" w:rsidP="002651FB">
      <w:pPr>
        <w:spacing w:line="280" w:lineRule="atLeast"/>
        <w:ind w:firstLine="567"/>
        <w:jc w:val="both"/>
        <w:rPr>
          <w:sz w:val="22"/>
          <w:szCs w:val="22"/>
          <w:lang w:val="en-GB"/>
        </w:rPr>
      </w:pPr>
      <w:r w:rsidRPr="00ED3B78">
        <w:rPr>
          <w:sz w:val="22"/>
          <w:szCs w:val="22"/>
          <w:lang w:val="en-GB"/>
        </w:rPr>
        <w:t xml:space="preserve">Body </w:t>
      </w:r>
      <w:r w:rsidR="00C64E70">
        <w:rPr>
          <w:sz w:val="22"/>
          <w:szCs w:val="22"/>
          <w:lang w:val="en-GB"/>
        </w:rPr>
        <w:t>(</w:t>
      </w:r>
      <w:r w:rsidRPr="00ED3B78">
        <w:rPr>
          <w:sz w:val="22"/>
          <w:szCs w:val="22"/>
          <w:lang w:val="en-GB"/>
        </w:rPr>
        <w:t>Times New Roman, 1</w:t>
      </w:r>
      <w:r>
        <w:rPr>
          <w:sz w:val="22"/>
          <w:szCs w:val="22"/>
          <w:lang w:val="en-GB"/>
        </w:rPr>
        <w:t>1</w:t>
      </w:r>
      <w:r w:rsidRPr="00ED3B78">
        <w:rPr>
          <w:sz w:val="22"/>
          <w:szCs w:val="22"/>
          <w:lang w:val="en-GB"/>
        </w:rPr>
        <w:t xml:space="preserve"> pts., justified, </w:t>
      </w:r>
      <w:r>
        <w:rPr>
          <w:sz w:val="22"/>
          <w:szCs w:val="22"/>
          <w:lang w:val="en-GB"/>
        </w:rPr>
        <w:t>1</w:t>
      </w:r>
      <w:r w:rsidRPr="00ED3B78">
        <w:rPr>
          <w:sz w:val="22"/>
          <w:szCs w:val="22"/>
          <w:lang w:val="en-GB"/>
        </w:rPr>
        <w:t>.</w:t>
      </w:r>
      <w:r>
        <w:rPr>
          <w:sz w:val="22"/>
          <w:szCs w:val="22"/>
          <w:lang w:val="en-GB"/>
        </w:rPr>
        <w:t>0</w:t>
      </w:r>
      <w:r w:rsidRPr="00ED3B78">
        <w:rPr>
          <w:sz w:val="22"/>
          <w:szCs w:val="22"/>
          <w:lang w:val="en-GB"/>
        </w:rPr>
        <w:t xml:space="preserve"> cm indent, line spacing – </w:t>
      </w:r>
      <w:r>
        <w:rPr>
          <w:sz w:val="22"/>
          <w:szCs w:val="22"/>
          <w:lang w:val="en-GB"/>
        </w:rPr>
        <w:t>at least 14 pt.</w:t>
      </w:r>
      <w:r w:rsidR="00C64E70">
        <w:rPr>
          <w:sz w:val="22"/>
          <w:szCs w:val="22"/>
          <w:lang w:val="en-GB"/>
        </w:rPr>
        <w:t>)</w:t>
      </w:r>
    </w:p>
    <w:p w:rsidR="00574CBE" w:rsidRPr="00574CBE" w:rsidRDefault="00574CBE" w:rsidP="00574CBE">
      <w:pPr>
        <w:rPr>
          <w:b/>
          <w:sz w:val="22"/>
          <w:szCs w:val="22"/>
        </w:rPr>
      </w:pPr>
    </w:p>
    <w:p w:rsidR="00ED3B78" w:rsidRPr="00574CBE" w:rsidRDefault="00ED3B78" w:rsidP="002651FB">
      <w:pPr>
        <w:spacing w:before="120" w:after="120" w:line="280" w:lineRule="atLeast"/>
        <w:ind w:firstLine="425"/>
        <w:rPr>
          <w:i/>
          <w:sz w:val="22"/>
          <w:szCs w:val="22"/>
          <w:lang w:val="en-GB"/>
        </w:rPr>
      </w:pPr>
      <w:r w:rsidRPr="00574CBE">
        <w:rPr>
          <w:i/>
          <w:sz w:val="22"/>
          <w:szCs w:val="22"/>
          <w:lang w:val="en-GB"/>
        </w:rPr>
        <w:t xml:space="preserve">The </w:t>
      </w:r>
      <w:r w:rsidR="00574CBE">
        <w:rPr>
          <w:i/>
          <w:sz w:val="22"/>
          <w:szCs w:val="22"/>
          <w:lang w:val="en-GB"/>
        </w:rPr>
        <w:t>S</w:t>
      </w:r>
      <w:r w:rsidRPr="00574CBE">
        <w:rPr>
          <w:i/>
          <w:sz w:val="22"/>
          <w:szCs w:val="22"/>
          <w:lang w:val="en-GB"/>
        </w:rPr>
        <w:t xml:space="preserve">econd </w:t>
      </w:r>
      <w:r w:rsidR="00574CBE">
        <w:rPr>
          <w:i/>
          <w:sz w:val="22"/>
          <w:szCs w:val="22"/>
          <w:lang w:val="en-GB"/>
        </w:rPr>
        <w:t>S</w:t>
      </w:r>
      <w:r w:rsidRPr="00574CBE">
        <w:rPr>
          <w:i/>
          <w:sz w:val="22"/>
          <w:szCs w:val="22"/>
          <w:lang w:val="en-GB"/>
        </w:rPr>
        <w:t xml:space="preserve">ubparagraph </w:t>
      </w:r>
      <w:r w:rsidR="00574CBE">
        <w:rPr>
          <w:i/>
          <w:sz w:val="22"/>
          <w:szCs w:val="22"/>
          <w:lang w:val="en-GB"/>
        </w:rPr>
        <w:t>T</w:t>
      </w:r>
      <w:r w:rsidRPr="00574CBE">
        <w:rPr>
          <w:i/>
          <w:sz w:val="22"/>
          <w:szCs w:val="22"/>
          <w:lang w:val="en-GB"/>
        </w:rPr>
        <w:t>itle (Times New Roman, 1</w:t>
      </w:r>
      <w:r w:rsidR="00574CBE">
        <w:rPr>
          <w:i/>
          <w:sz w:val="22"/>
          <w:szCs w:val="22"/>
          <w:lang w:val="en-GB"/>
        </w:rPr>
        <w:t>1</w:t>
      </w:r>
      <w:r w:rsidRPr="00574CBE">
        <w:rPr>
          <w:i/>
          <w:sz w:val="22"/>
          <w:szCs w:val="22"/>
          <w:lang w:val="en-GB"/>
        </w:rPr>
        <w:t xml:space="preserve"> pts., italic, 0.75 cm indent, left)</w:t>
      </w:r>
    </w:p>
    <w:p w:rsidR="00ED3B78" w:rsidRPr="00574CBE" w:rsidRDefault="00ED3B78" w:rsidP="00ED3B78">
      <w:pPr>
        <w:jc w:val="both"/>
        <w:rPr>
          <w:sz w:val="22"/>
          <w:szCs w:val="22"/>
          <w:lang w:val="en-GB"/>
        </w:rPr>
      </w:pPr>
    </w:p>
    <w:p w:rsidR="00ED3B78" w:rsidRDefault="00574CBE" w:rsidP="002651FB">
      <w:pPr>
        <w:spacing w:line="280" w:lineRule="atLeast"/>
        <w:ind w:firstLine="567"/>
        <w:jc w:val="both"/>
        <w:rPr>
          <w:sz w:val="22"/>
          <w:szCs w:val="22"/>
          <w:lang w:val="en-GB"/>
        </w:rPr>
      </w:pPr>
      <w:r w:rsidRPr="00ED3B78">
        <w:rPr>
          <w:sz w:val="22"/>
          <w:szCs w:val="22"/>
          <w:lang w:val="en-GB"/>
        </w:rPr>
        <w:t xml:space="preserve">Body </w:t>
      </w:r>
      <w:r w:rsidR="00C64E70">
        <w:rPr>
          <w:sz w:val="22"/>
          <w:szCs w:val="22"/>
          <w:lang w:val="en-GB"/>
        </w:rPr>
        <w:t>(</w:t>
      </w:r>
      <w:r w:rsidRPr="00ED3B78">
        <w:rPr>
          <w:sz w:val="22"/>
          <w:szCs w:val="22"/>
          <w:lang w:val="en-GB"/>
        </w:rPr>
        <w:t>Times New Roman, 1</w:t>
      </w:r>
      <w:r>
        <w:rPr>
          <w:sz w:val="22"/>
          <w:szCs w:val="22"/>
          <w:lang w:val="en-GB"/>
        </w:rPr>
        <w:t>1</w:t>
      </w:r>
      <w:r w:rsidRPr="00ED3B78">
        <w:rPr>
          <w:sz w:val="22"/>
          <w:szCs w:val="22"/>
          <w:lang w:val="en-GB"/>
        </w:rPr>
        <w:t xml:space="preserve"> pts., justified, </w:t>
      </w:r>
      <w:r>
        <w:rPr>
          <w:sz w:val="22"/>
          <w:szCs w:val="22"/>
          <w:lang w:val="en-GB"/>
        </w:rPr>
        <w:t>1</w:t>
      </w:r>
      <w:r w:rsidRPr="00ED3B78">
        <w:rPr>
          <w:sz w:val="22"/>
          <w:szCs w:val="22"/>
          <w:lang w:val="en-GB"/>
        </w:rPr>
        <w:t>.</w:t>
      </w:r>
      <w:r>
        <w:rPr>
          <w:sz w:val="22"/>
          <w:szCs w:val="22"/>
          <w:lang w:val="en-GB"/>
        </w:rPr>
        <w:t>0</w:t>
      </w:r>
      <w:r w:rsidRPr="00ED3B78">
        <w:rPr>
          <w:sz w:val="22"/>
          <w:szCs w:val="22"/>
          <w:lang w:val="en-GB"/>
        </w:rPr>
        <w:t xml:space="preserve"> cm indent, line spacing – </w:t>
      </w:r>
      <w:r>
        <w:rPr>
          <w:sz w:val="22"/>
          <w:szCs w:val="22"/>
          <w:lang w:val="en-GB"/>
        </w:rPr>
        <w:t>at least 14 pt</w:t>
      </w:r>
      <w:r w:rsidR="00C64E70">
        <w:rPr>
          <w:sz w:val="22"/>
          <w:szCs w:val="22"/>
          <w:lang w:val="en-GB"/>
        </w:rPr>
        <w:t>.)</w:t>
      </w:r>
    </w:p>
    <w:p w:rsidR="00574CBE" w:rsidRPr="00574CBE" w:rsidRDefault="00574CBE" w:rsidP="00ED3B78">
      <w:pPr>
        <w:jc w:val="both"/>
        <w:rPr>
          <w:sz w:val="22"/>
          <w:szCs w:val="22"/>
          <w:lang w:val="en-GB"/>
        </w:rPr>
      </w:pPr>
    </w:p>
    <w:p w:rsidR="00574CBE" w:rsidRPr="00574CBE" w:rsidRDefault="00574CBE" w:rsidP="007709C6">
      <w:pPr>
        <w:spacing w:before="120" w:after="120" w:line="280" w:lineRule="atLeast"/>
        <w:ind w:firstLine="567"/>
        <w:rPr>
          <w:b/>
          <w:sz w:val="22"/>
          <w:szCs w:val="22"/>
        </w:rPr>
      </w:pPr>
      <w:r w:rsidRPr="00574CBE">
        <w:rPr>
          <w:b/>
          <w:sz w:val="22"/>
          <w:szCs w:val="22"/>
          <w:lang w:val="en-GB"/>
        </w:rPr>
        <w:t>The Second Paragraph T</w:t>
      </w:r>
      <w:r w:rsidR="00ED3B78" w:rsidRPr="00574CBE">
        <w:rPr>
          <w:b/>
          <w:sz w:val="22"/>
          <w:szCs w:val="22"/>
          <w:lang w:val="en-GB"/>
        </w:rPr>
        <w:t xml:space="preserve">itle of the </w:t>
      </w:r>
      <w:r w:rsidRPr="00574CBE">
        <w:rPr>
          <w:b/>
          <w:sz w:val="22"/>
          <w:szCs w:val="22"/>
          <w:lang w:val="en-GB"/>
        </w:rPr>
        <w:t>P</w:t>
      </w:r>
      <w:r w:rsidR="00ED3B78" w:rsidRPr="00574CBE">
        <w:rPr>
          <w:b/>
          <w:sz w:val="22"/>
          <w:szCs w:val="22"/>
          <w:lang w:val="en-GB"/>
        </w:rPr>
        <w:t xml:space="preserve">aper </w:t>
      </w:r>
      <w:r w:rsidRPr="00574CBE">
        <w:rPr>
          <w:b/>
          <w:sz w:val="22"/>
          <w:szCs w:val="22"/>
        </w:rPr>
        <w:t>(Times New Roman, 11 pts, bold, 1.0 cm indent, left)</w:t>
      </w:r>
    </w:p>
    <w:p w:rsidR="00574CBE" w:rsidRDefault="00574CBE" w:rsidP="00574CBE">
      <w:pPr>
        <w:ind w:firstLine="426"/>
        <w:rPr>
          <w:b/>
          <w:sz w:val="22"/>
          <w:szCs w:val="22"/>
        </w:rPr>
      </w:pPr>
    </w:p>
    <w:p w:rsidR="00574CBE" w:rsidRPr="00ED3B78" w:rsidRDefault="00574CBE" w:rsidP="002651FB">
      <w:pPr>
        <w:spacing w:line="280" w:lineRule="atLeast"/>
        <w:ind w:firstLine="567"/>
        <w:jc w:val="both"/>
        <w:rPr>
          <w:sz w:val="22"/>
          <w:szCs w:val="22"/>
          <w:lang w:val="en-GB"/>
        </w:rPr>
      </w:pPr>
      <w:r w:rsidRPr="00ED3B78">
        <w:rPr>
          <w:sz w:val="22"/>
          <w:szCs w:val="22"/>
          <w:lang w:val="en-GB"/>
        </w:rPr>
        <w:t xml:space="preserve">Body </w:t>
      </w:r>
      <w:r w:rsidR="00C64E70">
        <w:rPr>
          <w:sz w:val="22"/>
          <w:szCs w:val="22"/>
          <w:lang w:val="en-GB"/>
        </w:rPr>
        <w:t>(</w:t>
      </w:r>
      <w:r w:rsidRPr="00ED3B78">
        <w:rPr>
          <w:sz w:val="22"/>
          <w:szCs w:val="22"/>
          <w:lang w:val="en-GB"/>
        </w:rPr>
        <w:t>Times New Roman, 1</w:t>
      </w:r>
      <w:r>
        <w:rPr>
          <w:sz w:val="22"/>
          <w:szCs w:val="22"/>
          <w:lang w:val="en-GB"/>
        </w:rPr>
        <w:t>1</w:t>
      </w:r>
      <w:r w:rsidRPr="00ED3B78">
        <w:rPr>
          <w:sz w:val="22"/>
          <w:szCs w:val="22"/>
          <w:lang w:val="en-GB"/>
        </w:rPr>
        <w:t xml:space="preserve"> pts., justified, </w:t>
      </w:r>
      <w:r>
        <w:rPr>
          <w:sz w:val="22"/>
          <w:szCs w:val="22"/>
          <w:lang w:val="en-GB"/>
        </w:rPr>
        <w:t>1</w:t>
      </w:r>
      <w:r w:rsidRPr="00ED3B78">
        <w:rPr>
          <w:sz w:val="22"/>
          <w:szCs w:val="22"/>
          <w:lang w:val="en-GB"/>
        </w:rPr>
        <w:t>.</w:t>
      </w:r>
      <w:r>
        <w:rPr>
          <w:sz w:val="22"/>
          <w:szCs w:val="22"/>
          <w:lang w:val="en-GB"/>
        </w:rPr>
        <w:t>0</w:t>
      </w:r>
      <w:r w:rsidRPr="00ED3B78">
        <w:rPr>
          <w:sz w:val="22"/>
          <w:szCs w:val="22"/>
          <w:lang w:val="en-GB"/>
        </w:rPr>
        <w:t xml:space="preserve"> cm indent, line spacing – </w:t>
      </w:r>
      <w:r>
        <w:rPr>
          <w:sz w:val="22"/>
          <w:szCs w:val="22"/>
          <w:lang w:val="en-GB"/>
        </w:rPr>
        <w:t>at least 14 pt.</w:t>
      </w:r>
      <w:r w:rsidR="00C64E70">
        <w:rPr>
          <w:sz w:val="22"/>
          <w:szCs w:val="22"/>
          <w:lang w:val="en-GB"/>
        </w:rPr>
        <w:t>)</w:t>
      </w:r>
    </w:p>
    <w:p w:rsidR="00574CBE" w:rsidRPr="00574CBE" w:rsidRDefault="00574CBE" w:rsidP="00574CBE">
      <w:pPr>
        <w:ind w:firstLine="426"/>
        <w:rPr>
          <w:b/>
          <w:sz w:val="22"/>
          <w:szCs w:val="22"/>
        </w:rPr>
      </w:pPr>
    </w:p>
    <w:p w:rsidR="00574CBE" w:rsidRPr="00574CBE" w:rsidRDefault="00574CBE" w:rsidP="007709C6">
      <w:pPr>
        <w:spacing w:before="120" w:after="120" w:line="280" w:lineRule="atLeast"/>
        <w:ind w:firstLine="567"/>
        <w:rPr>
          <w:b/>
          <w:sz w:val="22"/>
          <w:szCs w:val="22"/>
        </w:rPr>
      </w:pPr>
      <w:r w:rsidRPr="00574CBE">
        <w:rPr>
          <w:b/>
          <w:bCs/>
          <w:sz w:val="22"/>
          <w:szCs w:val="22"/>
        </w:rPr>
        <w:t>Conclusion and Recommendations</w:t>
      </w:r>
      <w:r w:rsidR="00E645C7">
        <w:rPr>
          <w:b/>
          <w:bCs/>
          <w:sz w:val="22"/>
          <w:szCs w:val="22"/>
        </w:rPr>
        <w:t xml:space="preserve"> </w:t>
      </w:r>
      <w:r w:rsidR="00E645C7" w:rsidRPr="00574CBE">
        <w:rPr>
          <w:b/>
          <w:sz w:val="22"/>
          <w:szCs w:val="22"/>
        </w:rPr>
        <w:t>(Times New Roman, 11 pts, bold, 1.0 cm indent, left)</w:t>
      </w:r>
    </w:p>
    <w:p w:rsidR="00574CBE" w:rsidRDefault="00574CBE" w:rsidP="00574CBE">
      <w:pPr>
        <w:ind w:firstLine="425"/>
        <w:jc w:val="both"/>
        <w:rPr>
          <w:sz w:val="22"/>
          <w:szCs w:val="22"/>
          <w:lang w:val="en-GB"/>
        </w:rPr>
      </w:pPr>
    </w:p>
    <w:p w:rsidR="00574CBE" w:rsidRPr="00ED3B78" w:rsidRDefault="00574CBE" w:rsidP="002651FB">
      <w:pPr>
        <w:spacing w:line="280" w:lineRule="atLeast"/>
        <w:ind w:firstLine="567"/>
        <w:jc w:val="both"/>
        <w:rPr>
          <w:sz w:val="22"/>
          <w:szCs w:val="22"/>
          <w:lang w:val="en-GB"/>
        </w:rPr>
      </w:pPr>
      <w:r w:rsidRPr="00ED3B78">
        <w:rPr>
          <w:sz w:val="22"/>
          <w:szCs w:val="22"/>
          <w:lang w:val="en-GB"/>
        </w:rPr>
        <w:t xml:space="preserve">Body </w:t>
      </w:r>
      <w:r w:rsidR="00C64E70">
        <w:rPr>
          <w:sz w:val="22"/>
          <w:szCs w:val="22"/>
          <w:lang w:val="en-GB"/>
        </w:rPr>
        <w:t>(</w:t>
      </w:r>
      <w:r w:rsidRPr="00ED3B78">
        <w:rPr>
          <w:sz w:val="22"/>
          <w:szCs w:val="22"/>
          <w:lang w:val="en-GB"/>
        </w:rPr>
        <w:t>Times New Roman, 1</w:t>
      </w:r>
      <w:r>
        <w:rPr>
          <w:sz w:val="22"/>
          <w:szCs w:val="22"/>
          <w:lang w:val="en-GB"/>
        </w:rPr>
        <w:t>1</w:t>
      </w:r>
      <w:r w:rsidRPr="00ED3B78">
        <w:rPr>
          <w:sz w:val="22"/>
          <w:szCs w:val="22"/>
          <w:lang w:val="en-GB"/>
        </w:rPr>
        <w:t xml:space="preserve"> pts., justified, </w:t>
      </w:r>
      <w:r>
        <w:rPr>
          <w:sz w:val="22"/>
          <w:szCs w:val="22"/>
          <w:lang w:val="en-GB"/>
        </w:rPr>
        <w:t>1</w:t>
      </w:r>
      <w:r w:rsidRPr="00ED3B78">
        <w:rPr>
          <w:sz w:val="22"/>
          <w:szCs w:val="22"/>
          <w:lang w:val="en-GB"/>
        </w:rPr>
        <w:t>.</w:t>
      </w:r>
      <w:r>
        <w:rPr>
          <w:sz w:val="22"/>
          <w:szCs w:val="22"/>
          <w:lang w:val="en-GB"/>
        </w:rPr>
        <w:t>0</w:t>
      </w:r>
      <w:r w:rsidRPr="00ED3B78">
        <w:rPr>
          <w:sz w:val="22"/>
          <w:szCs w:val="22"/>
          <w:lang w:val="en-GB"/>
        </w:rPr>
        <w:t xml:space="preserve"> cm indent, line spacing – </w:t>
      </w:r>
      <w:r>
        <w:rPr>
          <w:sz w:val="22"/>
          <w:szCs w:val="22"/>
          <w:lang w:val="en-GB"/>
        </w:rPr>
        <w:t>at least 14 pt.</w:t>
      </w:r>
      <w:r w:rsidR="00C64E70">
        <w:rPr>
          <w:sz w:val="22"/>
          <w:szCs w:val="22"/>
          <w:lang w:val="en-GB"/>
        </w:rPr>
        <w:t>)</w:t>
      </w:r>
    </w:p>
    <w:p w:rsidR="00574CBE" w:rsidRDefault="00574CBE" w:rsidP="00574CBE">
      <w:pPr>
        <w:rPr>
          <w:sz w:val="22"/>
          <w:szCs w:val="22"/>
        </w:rPr>
      </w:pPr>
    </w:p>
    <w:p w:rsidR="00E645C7" w:rsidRPr="00E645C7" w:rsidRDefault="00E645C7" w:rsidP="00C64E70">
      <w:pPr>
        <w:spacing w:before="120" w:after="120" w:line="280" w:lineRule="atLeast"/>
        <w:ind w:firstLine="567"/>
        <w:rPr>
          <w:b/>
          <w:sz w:val="22"/>
          <w:szCs w:val="22"/>
        </w:rPr>
      </w:pPr>
      <w:r w:rsidRPr="00E645C7">
        <w:rPr>
          <w:b/>
          <w:sz w:val="22"/>
          <w:szCs w:val="22"/>
          <w:lang w:val="en-GB"/>
        </w:rPr>
        <w:t>Acknowledgements (</w:t>
      </w:r>
      <w:r w:rsidRPr="00574CBE">
        <w:rPr>
          <w:b/>
          <w:sz w:val="22"/>
          <w:szCs w:val="22"/>
        </w:rPr>
        <w:t>Times New Roman, 11 pts, bold, 1.0 cm indent, left)</w:t>
      </w:r>
    </w:p>
    <w:p w:rsidR="00E645C7" w:rsidRDefault="00E645C7" w:rsidP="00E645C7">
      <w:pPr>
        <w:rPr>
          <w:sz w:val="22"/>
          <w:szCs w:val="22"/>
        </w:rPr>
      </w:pPr>
      <w:r w:rsidRPr="00E645C7">
        <w:rPr>
          <w:sz w:val="22"/>
          <w:szCs w:val="22"/>
        </w:rPr>
        <w:t>Only if needed</w:t>
      </w:r>
      <w:r>
        <w:rPr>
          <w:sz w:val="22"/>
          <w:szCs w:val="22"/>
        </w:rPr>
        <w:t>.</w:t>
      </w:r>
    </w:p>
    <w:p w:rsidR="00E645C7" w:rsidRDefault="00E645C7" w:rsidP="00E645C7">
      <w:pPr>
        <w:rPr>
          <w:sz w:val="22"/>
          <w:szCs w:val="22"/>
        </w:rPr>
      </w:pPr>
    </w:p>
    <w:p w:rsidR="00C64E70" w:rsidRDefault="00C64E70" w:rsidP="00E645C7">
      <w:pPr>
        <w:rPr>
          <w:sz w:val="22"/>
          <w:szCs w:val="22"/>
        </w:rPr>
      </w:pPr>
    </w:p>
    <w:p w:rsidR="005D78D7" w:rsidRDefault="005D78D7" w:rsidP="00F87949">
      <w:pPr>
        <w:pStyle w:val="FootnoteText"/>
        <w:spacing w:before="120" w:after="120" w:line="280" w:lineRule="atLeast"/>
        <w:ind w:firstLine="357"/>
        <w:rPr>
          <w:b/>
          <w:sz w:val="22"/>
          <w:szCs w:val="22"/>
        </w:rPr>
      </w:pPr>
      <w:r w:rsidRPr="00B1488E">
        <w:rPr>
          <w:b/>
          <w:sz w:val="22"/>
          <w:szCs w:val="22"/>
        </w:rPr>
        <w:t>REFERENCES</w:t>
      </w:r>
      <w:r w:rsidR="004B6ED1">
        <w:rPr>
          <w:b/>
          <w:sz w:val="22"/>
          <w:szCs w:val="22"/>
        </w:rPr>
        <w:t xml:space="preserve"> (</w:t>
      </w:r>
      <w:r w:rsidR="004B6ED1" w:rsidRPr="00574CBE">
        <w:rPr>
          <w:b/>
          <w:sz w:val="22"/>
          <w:szCs w:val="22"/>
        </w:rPr>
        <w:t>Times New Roman, 11</w:t>
      </w:r>
      <w:r w:rsidR="004B6ED1">
        <w:rPr>
          <w:b/>
          <w:sz w:val="22"/>
          <w:szCs w:val="22"/>
        </w:rPr>
        <w:t xml:space="preserve"> pts, bold, 0.63 cm indent, left)</w:t>
      </w:r>
    </w:p>
    <w:p w:rsidR="00C64E70" w:rsidRPr="00E54FFE" w:rsidRDefault="00C64E70" w:rsidP="008929DC">
      <w:pPr>
        <w:pStyle w:val="FootnoteText"/>
        <w:spacing w:before="60" w:after="120"/>
        <w:jc w:val="both"/>
        <w:rPr>
          <w:b/>
          <w:color w:val="FF0000"/>
          <w:sz w:val="22"/>
          <w:szCs w:val="22"/>
        </w:rPr>
      </w:pPr>
      <w:r w:rsidRPr="007509BB">
        <w:rPr>
          <w:bCs/>
        </w:rPr>
        <w:t xml:space="preserve">(Times New Roman, 10 pt, </w:t>
      </w:r>
      <w:r w:rsidR="008929DC">
        <w:rPr>
          <w:bCs/>
        </w:rPr>
        <w:t>justify</w:t>
      </w:r>
      <w:r w:rsidRPr="007509BB">
        <w:rPr>
          <w:bCs/>
        </w:rPr>
        <w:t>) (Special: Hanging 0,75 cm, Spacing: Before: 0pt; After: 6 pt)</w:t>
      </w:r>
    </w:p>
    <w:p w:rsidR="009B602E" w:rsidRPr="00C64E70" w:rsidRDefault="00724A8B" w:rsidP="008929DC">
      <w:pPr>
        <w:pStyle w:val="FootnoteText"/>
        <w:spacing w:after="120"/>
        <w:ind w:left="425" w:hanging="425"/>
        <w:jc w:val="both"/>
        <w:rPr>
          <w:b/>
        </w:rPr>
      </w:pPr>
      <w:r w:rsidRPr="00C64E70">
        <w:rPr>
          <w:b/>
        </w:rPr>
        <w:t>Books</w:t>
      </w:r>
      <w:r w:rsidR="009B602E" w:rsidRPr="00C64E70">
        <w:rPr>
          <w:b/>
        </w:rPr>
        <w:t>:</w:t>
      </w:r>
    </w:p>
    <w:p w:rsidR="009B602E" w:rsidRPr="00C64E70" w:rsidRDefault="00724A8B" w:rsidP="008929DC">
      <w:pPr>
        <w:pStyle w:val="FootnoteText"/>
        <w:spacing w:after="120"/>
        <w:ind w:left="425" w:hanging="425"/>
        <w:jc w:val="both"/>
      </w:pPr>
      <w:r w:rsidRPr="00C64E70">
        <w:t xml:space="preserve">Arnheim, R. (1971). </w:t>
      </w:r>
      <w:r w:rsidRPr="00C64E70">
        <w:rPr>
          <w:i/>
        </w:rPr>
        <w:t>Art and visual perception</w:t>
      </w:r>
      <w:r w:rsidRPr="00C64E70">
        <w:t xml:space="preserve">. </w:t>
      </w:r>
      <w:r w:rsidRPr="00C64E70">
        <w:rPr>
          <w:i/>
        </w:rPr>
        <w:t>Berkeley:</w:t>
      </w:r>
      <w:r w:rsidRPr="00C64E70">
        <w:t xml:space="preserve"> University of California Press. </w:t>
      </w:r>
    </w:p>
    <w:p w:rsidR="009B602E" w:rsidRPr="00C64E70" w:rsidRDefault="00724A8B" w:rsidP="008929DC">
      <w:pPr>
        <w:pStyle w:val="FootnoteText"/>
        <w:spacing w:after="120"/>
        <w:ind w:left="425" w:hanging="425"/>
        <w:jc w:val="both"/>
      </w:pPr>
      <w:r w:rsidRPr="00C64E70">
        <w:t xml:space="preserve">When the author and publisher are identical, use the word "Author" as the name of the publisher. American Psychiatric Association. (1994). Diagnostic and statistical manual of mental disorders (4th ed.). Washington, DC: Author. </w:t>
      </w:r>
    </w:p>
    <w:p w:rsidR="009B602E" w:rsidRPr="00C64E70" w:rsidRDefault="00724A8B" w:rsidP="008929DC">
      <w:pPr>
        <w:pStyle w:val="FootnoteText"/>
        <w:spacing w:after="120"/>
        <w:ind w:left="425" w:hanging="425"/>
        <w:jc w:val="both"/>
      </w:pPr>
      <w:r w:rsidRPr="00C64E70">
        <w:t xml:space="preserve">Festinger, L., Riecken, H., &amp; Schachter, S. (1956). </w:t>
      </w:r>
      <w:r w:rsidRPr="00C64E70">
        <w:rPr>
          <w:i/>
        </w:rPr>
        <w:t>When prophecy fails</w:t>
      </w:r>
      <w:r w:rsidRPr="00C64E70">
        <w:t xml:space="preserve">. Minneapolis: University of Minnesota Press. </w:t>
      </w:r>
    </w:p>
    <w:p w:rsidR="009B602E" w:rsidRPr="00C64E70" w:rsidRDefault="00724A8B" w:rsidP="008929DC">
      <w:pPr>
        <w:pStyle w:val="FootnoteText"/>
        <w:spacing w:after="120"/>
        <w:ind w:left="425" w:hanging="425"/>
        <w:jc w:val="both"/>
      </w:pPr>
      <w:r w:rsidRPr="00C64E70">
        <w:t xml:space="preserve">Roeder, K., Howdeshell, J., Fulton, L., Lochhead, M., Craig, K., Peterson, R., et.al. (1967). </w:t>
      </w:r>
      <w:r w:rsidRPr="00C64E70">
        <w:rPr>
          <w:i/>
        </w:rPr>
        <w:t>Nerve cells and insect behavior</w:t>
      </w:r>
      <w:r w:rsidRPr="00C64E70">
        <w:t xml:space="preserve">. Cambridge, MA: Harvard University Press. </w:t>
      </w:r>
    </w:p>
    <w:p w:rsidR="009B602E" w:rsidRPr="00C64E70" w:rsidRDefault="009B602E" w:rsidP="008929DC">
      <w:pPr>
        <w:pStyle w:val="FootnoteText"/>
        <w:spacing w:after="120"/>
        <w:ind w:left="425" w:hanging="425"/>
        <w:jc w:val="both"/>
      </w:pPr>
      <w:r w:rsidRPr="00C64E70">
        <w:t>When a work has more than six authors cite the first six followed by "et al."</w:t>
      </w:r>
    </w:p>
    <w:p w:rsidR="009B602E" w:rsidRPr="00C64E70" w:rsidRDefault="009B602E" w:rsidP="008929DC">
      <w:pPr>
        <w:pStyle w:val="FootnoteText"/>
        <w:spacing w:after="120"/>
        <w:ind w:left="425" w:hanging="425"/>
        <w:jc w:val="both"/>
        <w:rPr>
          <w:b/>
        </w:rPr>
      </w:pPr>
      <w:r w:rsidRPr="00C64E70">
        <w:rPr>
          <w:b/>
        </w:rPr>
        <w:lastRenderedPageBreak/>
        <w:t>Journal articles:</w:t>
      </w:r>
    </w:p>
    <w:p w:rsidR="009B602E" w:rsidRPr="00C64E70" w:rsidRDefault="009B602E" w:rsidP="008929DC">
      <w:pPr>
        <w:pStyle w:val="FootnoteText"/>
        <w:spacing w:after="120"/>
        <w:ind w:left="425" w:hanging="425"/>
        <w:jc w:val="both"/>
      </w:pPr>
      <w:r w:rsidRPr="00C64E70">
        <w:t>Articles in journals with continuous pagination:</w:t>
      </w:r>
    </w:p>
    <w:p w:rsidR="009B602E" w:rsidRPr="00C64E70" w:rsidRDefault="009B602E" w:rsidP="008929DC">
      <w:pPr>
        <w:pStyle w:val="FootnoteText"/>
        <w:spacing w:after="120"/>
        <w:ind w:left="425" w:hanging="425"/>
        <w:jc w:val="both"/>
      </w:pPr>
      <w:r w:rsidRPr="00C64E70">
        <w:t xml:space="preserve">Passons, W. (1967). Predictive validities of the ACT, SAT, and high school grades for first semester GPA and freshman courses. </w:t>
      </w:r>
      <w:r w:rsidRPr="00C64E70">
        <w:rPr>
          <w:i/>
        </w:rPr>
        <w:t>Educational and Psychological Measurement, 27</w:t>
      </w:r>
      <w:r w:rsidRPr="00C64E70">
        <w:t xml:space="preserve">, 1143- 1144. </w:t>
      </w:r>
    </w:p>
    <w:p w:rsidR="009B602E" w:rsidRPr="00C64E70" w:rsidRDefault="009B602E" w:rsidP="008929DC">
      <w:pPr>
        <w:pStyle w:val="FootnoteText"/>
        <w:spacing w:after="120"/>
        <w:ind w:left="425" w:hanging="425"/>
        <w:jc w:val="both"/>
      </w:pPr>
      <w:r w:rsidRPr="00C64E70">
        <w:t>Articles in journals with non-continuous pagination:</w:t>
      </w:r>
    </w:p>
    <w:p w:rsidR="009B602E" w:rsidRPr="00C64E70" w:rsidRDefault="009B602E" w:rsidP="008929DC">
      <w:pPr>
        <w:pStyle w:val="FootnoteText"/>
        <w:spacing w:after="120"/>
        <w:ind w:left="425" w:hanging="425"/>
        <w:jc w:val="both"/>
      </w:pPr>
      <w:r w:rsidRPr="00C64E70">
        <w:t xml:space="preserve">Sawyer, J. (1966). Measurement and prediction, clinical and statistical. </w:t>
      </w:r>
      <w:r w:rsidRPr="00C64E70">
        <w:rPr>
          <w:i/>
        </w:rPr>
        <w:t>Psychological Bulletin, 66</w:t>
      </w:r>
      <w:r w:rsidRPr="00C64E70">
        <w:t xml:space="preserve"> (3), 178-200.</w:t>
      </w:r>
    </w:p>
    <w:p w:rsidR="009B602E" w:rsidRPr="00C64E70" w:rsidRDefault="009B602E" w:rsidP="008929DC">
      <w:pPr>
        <w:pStyle w:val="FootnoteText"/>
        <w:spacing w:after="120"/>
        <w:ind w:left="425" w:hanging="425"/>
        <w:jc w:val="both"/>
      </w:pPr>
      <w:r w:rsidRPr="00C64E70">
        <w:t>Articles in monthly periodicals:</w:t>
      </w:r>
    </w:p>
    <w:p w:rsidR="009B602E" w:rsidRPr="00C64E70" w:rsidRDefault="009B602E" w:rsidP="008929DC">
      <w:pPr>
        <w:pStyle w:val="FootnoteText"/>
        <w:spacing w:after="120"/>
        <w:ind w:left="425" w:hanging="425"/>
        <w:jc w:val="both"/>
      </w:pPr>
      <w:r w:rsidRPr="00C64E70">
        <w:t xml:space="preserve">Chandler-Crisp, S. (1988, May) "Aerobic writing": a writing practice model. </w:t>
      </w:r>
      <w:r w:rsidRPr="00C64E70">
        <w:rPr>
          <w:i/>
        </w:rPr>
        <w:t>Writing Lab Newsletter</w:t>
      </w:r>
      <w:r w:rsidRPr="00C64E70">
        <w:t>, pp. 9-11.</w:t>
      </w:r>
    </w:p>
    <w:p w:rsidR="0023446A" w:rsidRPr="00C64E70" w:rsidRDefault="009B602E" w:rsidP="008929DC">
      <w:pPr>
        <w:pStyle w:val="FootnoteText"/>
        <w:spacing w:after="120"/>
        <w:ind w:left="425" w:hanging="425"/>
        <w:jc w:val="both"/>
        <w:rPr>
          <w:b/>
        </w:rPr>
      </w:pPr>
      <w:r w:rsidRPr="00C64E70">
        <w:rPr>
          <w:b/>
        </w:rPr>
        <w:t>Arti</w:t>
      </w:r>
      <w:r w:rsidR="0023446A" w:rsidRPr="00C64E70">
        <w:rPr>
          <w:b/>
        </w:rPr>
        <w:t>cle in an Internet-only journal:</w:t>
      </w:r>
    </w:p>
    <w:p w:rsidR="009B602E" w:rsidRPr="00C64E70" w:rsidRDefault="009B602E" w:rsidP="008929DC">
      <w:pPr>
        <w:pStyle w:val="FootnoteText"/>
        <w:spacing w:after="120"/>
        <w:ind w:left="425" w:hanging="425"/>
        <w:jc w:val="both"/>
      </w:pPr>
      <w:r w:rsidRPr="00C64E70">
        <w:t xml:space="preserve">Kawasaki, J. L., &amp; Raven, M.R. (1995). Computer-administered surveys in extension. </w:t>
      </w:r>
      <w:r w:rsidRPr="00C64E70">
        <w:rPr>
          <w:i/>
        </w:rPr>
        <w:t>Journal of Extension,</w:t>
      </w:r>
      <w:r w:rsidRPr="00C64E70">
        <w:t xml:space="preserve"> 33, 252-255. Retrieved June 2, 1999, from </w:t>
      </w:r>
      <w:hyperlink r:id="rId8" w:history="1">
        <w:r w:rsidR="003F31B9" w:rsidRPr="00C64E70">
          <w:rPr>
            <w:rStyle w:val="Hyperlink"/>
          </w:rPr>
          <w:t>http://joe.org/joe/index.html</w:t>
        </w:r>
      </w:hyperlink>
    </w:p>
    <w:p w:rsidR="0023446A" w:rsidRPr="00C64E70" w:rsidRDefault="0023446A" w:rsidP="008929DC">
      <w:pPr>
        <w:pStyle w:val="FootnoteText"/>
        <w:spacing w:after="120"/>
        <w:ind w:left="425" w:hanging="425"/>
        <w:jc w:val="both"/>
        <w:rPr>
          <w:b/>
        </w:rPr>
      </w:pPr>
      <w:r w:rsidRPr="00C64E70">
        <w:rPr>
          <w:b/>
        </w:rPr>
        <w:t>Internet technical or research reports:</w:t>
      </w:r>
    </w:p>
    <w:p w:rsidR="0023446A" w:rsidRPr="00C64E70" w:rsidRDefault="0023446A" w:rsidP="008929DC">
      <w:pPr>
        <w:pStyle w:val="FootnoteText"/>
        <w:spacing w:after="120"/>
        <w:ind w:left="425" w:hanging="425"/>
        <w:jc w:val="both"/>
      </w:pPr>
      <w:r w:rsidRPr="00C64E70">
        <w:t xml:space="preserve">University of California, San Francisco, Institute for Health and Aging. (1996, November). </w:t>
      </w:r>
      <w:r w:rsidRPr="00C64E70">
        <w:rPr>
          <w:i/>
        </w:rPr>
        <w:t>Chronic care in America: A 21st century challenge</w:t>
      </w:r>
      <w:r w:rsidRPr="00C64E70">
        <w:t>. Retrieved September 9, 2000, from the Robert Wood Foundation Web site: http://www.rwjf.org/library/chrcare</w:t>
      </w:r>
    </w:p>
    <w:p w:rsidR="00C64E70" w:rsidRDefault="00C64E70" w:rsidP="00C64E70">
      <w:pPr>
        <w:pStyle w:val="Header"/>
        <w:rPr>
          <w:i/>
          <w:iCs/>
        </w:rPr>
      </w:pPr>
    </w:p>
    <w:p w:rsidR="00C64E70" w:rsidRDefault="00C64E70" w:rsidP="00C64E70">
      <w:pPr>
        <w:spacing w:after="120"/>
        <w:jc w:val="both"/>
        <w:rPr>
          <w:b/>
          <w:bCs/>
          <w:i/>
          <w:noProof/>
          <w:sz w:val="24"/>
          <w:szCs w:val="24"/>
        </w:rPr>
      </w:pPr>
      <w:bookmarkStart w:id="1" w:name="_GoBack"/>
      <w:r>
        <w:rPr>
          <w:b/>
          <w:noProof/>
          <w:color w:val="FF0000"/>
          <w:sz w:val="22"/>
          <w:szCs w:val="22"/>
          <w:lang w:val="bg-BG" w:eastAsia="bg-BG"/>
        </w:rPr>
        <mc:AlternateContent>
          <mc:Choice Requires="wps">
            <w:drawing>
              <wp:anchor distT="0" distB="0" distL="114300" distR="114300" simplePos="0" relativeHeight="251659264" behindDoc="1" locked="0" layoutInCell="1" allowOverlap="1" wp14:anchorId="6A5349B5" wp14:editId="183F9A2B">
                <wp:simplePos x="0" y="0"/>
                <wp:positionH relativeFrom="margin">
                  <wp:posOffset>-96520</wp:posOffset>
                </wp:positionH>
                <wp:positionV relativeFrom="paragraph">
                  <wp:posOffset>214630</wp:posOffset>
                </wp:positionV>
                <wp:extent cx="4667250" cy="1647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667250" cy="1647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147E7" id="Rectangle 9" o:spid="_x0000_s1026" style="position:absolute;margin-left:-7.6pt;margin-top:16.9pt;width:367.5pt;height:12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" fillcolor="white [3201]" strokecolor="black [3200]" strokeweight="2pt">
                <w10:wrap anchorx="margin"/>
              </v:rect>
            </w:pict>
          </mc:Fallback>
        </mc:AlternateContent>
      </w:r>
      <w:bookmarkEnd w:id="1"/>
      <w:r w:rsidRPr="0043211D">
        <w:rPr>
          <w:b/>
          <w:bCs/>
          <w:i/>
          <w:noProof/>
          <w:sz w:val="24"/>
          <w:szCs w:val="24"/>
        </w:rPr>
        <w:t>NOTE</w:t>
      </w:r>
      <w:r>
        <w:rPr>
          <w:b/>
          <w:bCs/>
          <w:i/>
          <w:noProof/>
          <w:sz w:val="24"/>
          <w:szCs w:val="24"/>
        </w:rPr>
        <w:t>S</w:t>
      </w:r>
      <w:r w:rsidRPr="0043211D">
        <w:rPr>
          <w:b/>
          <w:bCs/>
          <w:i/>
          <w:noProof/>
          <w:sz w:val="24"/>
          <w:szCs w:val="24"/>
        </w:rPr>
        <w:t xml:space="preserve">: </w:t>
      </w:r>
    </w:p>
    <w:p w:rsidR="00C64E70" w:rsidRDefault="00C64E70" w:rsidP="00C64E70">
      <w:pPr>
        <w:tabs>
          <w:tab w:val="left" w:pos="1080"/>
        </w:tabs>
        <w:spacing w:after="120"/>
        <w:jc w:val="both"/>
        <w:rPr>
          <w:b/>
          <w:bCs/>
          <w:iCs/>
          <w:noProof/>
          <w:sz w:val="24"/>
          <w:szCs w:val="24"/>
        </w:rPr>
      </w:pPr>
      <w:r>
        <w:rPr>
          <w:b/>
          <w:bCs/>
          <w:iCs/>
          <w:noProof/>
          <w:sz w:val="24"/>
          <w:szCs w:val="24"/>
        </w:rPr>
        <w:t>REFERENCES</w:t>
      </w:r>
    </w:p>
    <w:p w:rsidR="00C64E70" w:rsidRPr="00C64E70" w:rsidRDefault="00C64E70" w:rsidP="00510FC3">
      <w:pPr>
        <w:pStyle w:val="ListParagraph"/>
        <w:numPr>
          <w:ilvl w:val="0"/>
          <w:numId w:val="6"/>
        </w:numPr>
        <w:tabs>
          <w:tab w:val="left" w:pos="1080"/>
        </w:tabs>
        <w:spacing w:before="120" w:after="240"/>
        <w:ind w:left="284" w:hanging="284"/>
        <w:jc w:val="both"/>
        <w:rPr>
          <w:rStyle w:val="jlqj4b"/>
          <w:rFonts w:ascii="Times New Roman" w:hAnsi="Times New Roman"/>
          <w:b/>
          <w:bCs/>
          <w:i/>
          <w:iCs/>
          <w:noProof/>
          <w:color w:val="FF0000"/>
          <w:sz w:val="22"/>
          <w:szCs w:val="24"/>
        </w:rPr>
      </w:pPr>
      <w:r w:rsidRPr="00C64E70">
        <w:rPr>
          <w:rStyle w:val="jlqj4b"/>
          <w:rFonts w:ascii="Times New Roman" w:hAnsi="Times New Roman"/>
          <w:b/>
          <w:bCs/>
          <w:i/>
          <w:iCs/>
          <w:color w:val="FF0000"/>
          <w:sz w:val="22"/>
          <w:szCs w:val="24"/>
          <w:lang w:val="en"/>
        </w:rPr>
        <w:t>Do not divide into different categories - books, articles, etc.</w:t>
      </w:r>
    </w:p>
    <w:p w:rsidR="00C64E70" w:rsidRPr="00C64E70" w:rsidRDefault="00C64E70" w:rsidP="00510FC3">
      <w:pPr>
        <w:pStyle w:val="ListParagraph"/>
        <w:numPr>
          <w:ilvl w:val="0"/>
          <w:numId w:val="6"/>
        </w:numPr>
        <w:tabs>
          <w:tab w:val="left" w:pos="1080"/>
        </w:tabs>
        <w:spacing w:before="120" w:after="240" w:line="288" w:lineRule="auto"/>
        <w:ind w:left="284" w:hanging="284"/>
        <w:jc w:val="both"/>
        <w:rPr>
          <w:rStyle w:val="tojvnm2t"/>
          <w:rFonts w:ascii="Times New Roman" w:hAnsi="Times New Roman"/>
          <w:b/>
          <w:bCs/>
          <w:i/>
          <w:iCs/>
          <w:color w:val="FF0000"/>
          <w:sz w:val="22"/>
          <w:szCs w:val="24"/>
          <w:lang w:val="bg-BG"/>
        </w:rPr>
      </w:pPr>
      <w:r w:rsidRPr="00C64E70">
        <w:rPr>
          <w:rStyle w:val="tojvnm2t"/>
          <w:rFonts w:ascii="Times New Roman" w:hAnsi="Times New Roman"/>
          <w:b/>
          <w:bCs/>
          <w:i/>
          <w:iCs/>
          <w:color w:val="FF0000"/>
          <w:sz w:val="22"/>
          <w:szCs w:val="24"/>
        </w:rPr>
        <w:t>All sources should be listed in alphabetical order.</w:t>
      </w:r>
    </w:p>
    <w:p w:rsidR="00C64E70" w:rsidRPr="00C64E70" w:rsidRDefault="00C64E70" w:rsidP="00510FC3">
      <w:pPr>
        <w:pStyle w:val="ListParagraph"/>
        <w:numPr>
          <w:ilvl w:val="0"/>
          <w:numId w:val="6"/>
        </w:numPr>
        <w:tabs>
          <w:tab w:val="left" w:pos="1080"/>
        </w:tabs>
        <w:spacing w:before="120" w:after="240" w:line="288" w:lineRule="auto"/>
        <w:ind w:left="284" w:hanging="284"/>
        <w:jc w:val="both"/>
        <w:rPr>
          <w:rStyle w:val="tojvnm2t"/>
          <w:rFonts w:ascii="Times New Roman" w:hAnsi="Times New Roman"/>
          <w:b/>
          <w:bCs/>
          <w:i/>
          <w:iCs/>
          <w:color w:val="FF0000"/>
          <w:sz w:val="22"/>
          <w:szCs w:val="24"/>
          <w:lang w:val="bg-BG"/>
        </w:rPr>
      </w:pPr>
      <w:r w:rsidRPr="00C64E70">
        <w:rPr>
          <w:rStyle w:val="tojvnm2t"/>
          <w:rFonts w:ascii="Times New Roman" w:hAnsi="Times New Roman"/>
          <w:b/>
          <w:bCs/>
          <w:i/>
          <w:iCs/>
          <w:color w:val="FF0000"/>
          <w:sz w:val="22"/>
          <w:szCs w:val="24"/>
        </w:rPr>
        <w:t>When available, always include digital object identifier (DOI)</w:t>
      </w:r>
    </w:p>
    <w:p w:rsidR="00C64E70" w:rsidRPr="00C64E70" w:rsidRDefault="00C64E70" w:rsidP="00510FC3">
      <w:pPr>
        <w:pStyle w:val="ListParagraph"/>
        <w:numPr>
          <w:ilvl w:val="0"/>
          <w:numId w:val="6"/>
        </w:numPr>
        <w:tabs>
          <w:tab w:val="left" w:pos="1080"/>
        </w:tabs>
        <w:spacing w:before="120" w:after="240" w:line="288" w:lineRule="auto"/>
        <w:ind w:left="284" w:hanging="284"/>
        <w:jc w:val="both"/>
        <w:rPr>
          <w:rFonts w:ascii="Times New Roman" w:hAnsi="Times New Roman"/>
          <w:b/>
          <w:i/>
          <w:iCs/>
          <w:color w:val="FF0000"/>
          <w:sz w:val="22"/>
          <w:szCs w:val="24"/>
          <w:lang w:val="bg-BG"/>
        </w:rPr>
      </w:pPr>
      <w:r w:rsidRPr="00C64E70">
        <w:rPr>
          <w:rFonts w:ascii="Times New Roman" w:hAnsi="Times New Roman"/>
          <w:b/>
          <w:i/>
          <w:iCs/>
          <w:color w:val="FF0000"/>
          <w:sz w:val="22"/>
          <w:szCs w:val="24"/>
        </w:rPr>
        <w:t xml:space="preserve">Please, fill in the references using the most recent contributions from our journals (Economics and Management and Entrepreneurship) </w:t>
      </w:r>
      <w:r w:rsidR="00667DBC">
        <w:rPr>
          <w:rFonts w:ascii="Times New Roman" w:hAnsi="Times New Roman"/>
          <w:b/>
          <w:i/>
          <w:iCs/>
          <w:color w:val="FF0000"/>
          <w:sz w:val="22"/>
          <w:szCs w:val="24"/>
        </w:rPr>
        <w:t>and</w:t>
      </w:r>
      <w:r w:rsidRPr="00C64E70">
        <w:rPr>
          <w:rFonts w:ascii="Times New Roman" w:hAnsi="Times New Roman"/>
          <w:b/>
          <w:i/>
          <w:iCs/>
          <w:color w:val="FF0000"/>
          <w:sz w:val="22"/>
          <w:szCs w:val="24"/>
        </w:rPr>
        <w:t xml:space="preserve"> journals indexed in the Web of Science and Scopus databases - at least 10</w:t>
      </w:r>
      <w:r w:rsidRPr="00C64E70">
        <w:rPr>
          <w:rFonts w:ascii="Times New Roman" w:hAnsi="Times New Roman"/>
          <w:b/>
          <w:i/>
          <w:iCs/>
          <w:color w:val="FF0000"/>
          <w:sz w:val="22"/>
          <w:szCs w:val="24"/>
          <w:lang w:val="bg-BG"/>
        </w:rPr>
        <w:t>!!!</w:t>
      </w:r>
    </w:p>
    <w:sectPr w:rsidR="00C64E70" w:rsidRPr="00C64E70" w:rsidSect="00647E8D">
      <w:headerReference w:type="even" r:id="rId9"/>
      <w:footerReference w:type="even" r:id="rId10"/>
      <w:footerReference w:type="default" r:id="rId11"/>
      <w:headerReference w:type="first" r:id="rId12"/>
      <w:footerReference w:type="first" r:id="rId13"/>
      <w:pgSz w:w="11906" w:h="16838" w:code="9"/>
      <w:pgMar w:top="3232" w:right="2268" w:bottom="2835" w:left="2552" w:header="2268" w:footer="2268" w:gutter="0"/>
      <w:pgNumType w:start="1"/>
      <w:cols w:space="708"/>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B0" w:rsidRDefault="001374B0">
      <w:r>
        <w:separator/>
      </w:r>
    </w:p>
  </w:endnote>
  <w:endnote w:type="continuationSeparator" w:id="0">
    <w:p w:rsidR="001374B0" w:rsidRDefault="0013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D7" w:rsidRDefault="002A28B5">
    <w:pPr>
      <w:pStyle w:val="Footer"/>
      <w:jc w:val="center"/>
    </w:pPr>
    <w:r>
      <w:fldChar w:fldCharType="begin"/>
    </w:r>
    <w:r>
      <w:instrText xml:space="preserve"> PAGE   \* MERGEFORMAT </w:instrText>
    </w:r>
    <w:r>
      <w:fldChar w:fldCharType="separate"/>
    </w:r>
    <w:r w:rsidR="00667DBC">
      <w:rPr>
        <w:noProof/>
      </w:rPr>
      <w:t>4</w:t>
    </w:r>
    <w:r>
      <w:rPr>
        <w:noProof/>
      </w:rPr>
      <w:fldChar w:fldCharType="end"/>
    </w:r>
  </w:p>
  <w:p w:rsidR="005D78D7" w:rsidRPr="00CC7E51" w:rsidRDefault="005D78D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D7" w:rsidRDefault="002A28B5">
    <w:pPr>
      <w:pStyle w:val="Footer"/>
      <w:jc w:val="center"/>
    </w:pPr>
    <w:r>
      <w:fldChar w:fldCharType="begin"/>
    </w:r>
    <w:r>
      <w:instrText xml:space="preserve"> PAGE   \* MERGEFORMAT </w:instrText>
    </w:r>
    <w:r>
      <w:fldChar w:fldCharType="separate"/>
    </w:r>
    <w:r w:rsidR="00667DBC">
      <w:rPr>
        <w:noProof/>
      </w:rPr>
      <w:t>5</w:t>
    </w:r>
    <w:r>
      <w:rPr>
        <w:noProof/>
      </w:rPr>
      <w:fldChar w:fldCharType="end"/>
    </w:r>
  </w:p>
  <w:p w:rsidR="005D78D7" w:rsidRDefault="005D78D7">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D7" w:rsidRDefault="002A28B5">
    <w:pPr>
      <w:pStyle w:val="Footer"/>
      <w:jc w:val="center"/>
    </w:pPr>
    <w:r>
      <w:fldChar w:fldCharType="begin"/>
    </w:r>
    <w:r>
      <w:instrText>PAGE   \* MERGEFORMAT</w:instrText>
    </w:r>
    <w:r>
      <w:fldChar w:fldCharType="separate"/>
    </w:r>
    <w:r w:rsidR="00667DBC" w:rsidRPr="00667DBC">
      <w:rPr>
        <w:noProof/>
        <w:lang w:val="tr-TR"/>
      </w:rPr>
      <w:t>1</w:t>
    </w:r>
    <w:r>
      <w:rPr>
        <w:noProof/>
        <w:lang w:val="tr-TR"/>
      </w:rPr>
      <w:fldChar w:fldCharType="end"/>
    </w:r>
  </w:p>
  <w:p w:rsidR="005D78D7" w:rsidRDefault="005D7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B0" w:rsidRDefault="001374B0">
      <w:r>
        <w:separator/>
      </w:r>
    </w:p>
  </w:footnote>
  <w:footnote w:type="continuationSeparator" w:id="0">
    <w:p w:rsidR="001374B0" w:rsidRDefault="001374B0">
      <w:r>
        <w:continuationSeparator/>
      </w:r>
    </w:p>
  </w:footnote>
  <w:footnote w:id="1">
    <w:p w:rsidR="005D78D7" w:rsidRDefault="005D78D7">
      <w:pPr>
        <w:pStyle w:val="FootnoteText"/>
      </w:pPr>
      <w:r>
        <w:rPr>
          <w:rStyle w:val="FootnoteReference"/>
        </w:rPr>
        <w:footnoteRef/>
      </w:r>
      <w:r>
        <w:t xml:space="preserve"> </w:t>
      </w:r>
      <w:r>
        <w:rPr>
          <w:lang w:val="en-GB"/>
        </w:rPr>
        <w:t xml:space="preserve">Author’s Institution, </w:t>
      </w:r>
      <w:r w:rsidR="00DB0E49">
        <w:rPr>
          <w:lang w:val="en-GB"/>
        </w:rPr>
        <w:t xml:space="preserve">Author’s academic degree/rank; </w:t>
      </w:r>
      <w:r w:rsidR="00F444D6">
        <w:rPr>
          <w:lang w:val="en-GB"/>
        </w:rPr>
        <w:t xml:space="preserve">E-mail </w:t>
      </w:r>
      <w:r>
        <w:rPr>
          <w:lang w:val="en-GB"/>
        </w:rPr>
        <w:t xml:space="preserve">Address, </w:t>
      </w:r>
      <w:r w:rsidR="00F444D6">
        <w:rPr>
          <w:lang w:val="en-GB"/>
        </w:rPr>
        <w:t>ORCID ID</w:t>
      </w:r>
      <w:r w:rsidR="00F444D6" w:rsidRPr="00372F19">
        <w:rPr>
          <w:lang w:val="en-GB"/>
        </w:rPr>
        <w:t xml:space="preserve"> </w:t>
      </w:r>
      <w:r w:rsidRPr="00372F19">
        <w:rPr>
          <w:lang w:val="en-GB"/>
        </w:rPr>
        <w:t>(Times New Roman, 1</w:t>
      </w:r>
      <w:r>
        <w:rPr>
          <w:lang w:val="en-GB"/>
        </w:rPr>
        <w:t>0</w:t>
      </w:r>
      <w:r w:rsidRPr="00372F19">
        <w:rPr>
          <w:lang w:val="en-GB"/>
        </w:rPr>
        <w:t xml:space="preserve"> pts, </w:t>
      </w:r>
      <w:r>
        <w:rPr>
          <w:lang w:val="en-GB"/>
        </w:rPr>
        <w:t>Justified</w:t>
      </w:r>
      <w:r w:rsidRPr="00372F19">
        <w:rPr>
          <w:lang w:val="en-GB"/>
        </w:rPr>
        <w:t>)</w:t>
      </w:r>
      <w:r w:rsidR="00F444D6">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D7" w:rsidRPr="00615C06" w:rsidRDefault="005D78D7" w:rsidP="00615C06">
    <w:pPr>
      <w:pStyle w:val="Header"/>
      <w:tabs>
        <w:tab w:val="left" w:pos="660"/>
        <w:tab w:val="center" w:pos="3543"/>
      </w:tabs>
      <w:spacing w:before="240" w:after="120"/>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D7" w:rsidRPr="00615C06" w:rsidRDefault="00125535" w:rsidP="00FE7253">
    <w:pPr>
      <w:pStyle w:val="Header"/>
      <w:tabs>
        <w:tab w:val="left" w:pos="660"/>
        <w:tab w:val="center" w:pos="3543"/>
      </w:tabs>
      <w:jc w:val="right"/>
      <w:rPr>
        <w:i/>
      </w:rPr>
    </w:pPr>
    <w:r>
      <w:rPr>
        <w:i/>
        <w:noProof/>
      </w:rPr>
      <w:t>Entrepreneurship</w:t>
    </w:r>
  </w:p>
  <w:p w:rsidR="005D78D7" w:rsidRPr="00615C06" w:rsidRDefault="005D78D7" w:rsidP="00FE7253">
    <w:pPr>
      <w:pStyle w:val="Header"/>
      <w:tabs>
        <w:tab w:val="left" w:pos="660"/>
        <w:tab w:val="center" w:pos="3543"/>
      </w:tabs>
      <w:jc w:val="right"/>
      <w:rPr>
        <w:i/>
      </w:rPr>
    </w:pPr>
    <w:r w:rsidRPr="00FE7253">
      <w:rPr>
        <w:rFonts w:eastAsia="Batang"/>
        <w:i/>
        <w:sz w:val="18"/>
        <w:szCs w:val="18"/>
      </w:rPr>
      <w:t>IS</w:t>
    </w:r>
    <w:r>
      <w:rPr>
        <w:rFonts w:eastAsia="Batang"/>
        <w:i/>
        <w:sz w:val="18"/>
        <w:szCs w:val="18"/>
      </w:rPr>
      <w:t>S</w:t>
    </w:r>
    <w:r w:rsidRPr="00FE7253">
      <w:rPr>
        <w:rFonts w:eastAsia="Batang"/>
        <w:i/>
        <w:sz w:val="18"/>
        <w:szCs w:val="18"/>
      </w:rPr>
      <w:t>N:</w:t>
    </w:r>
    <w:r w:rsidRPr="00615C06">
      <w:t xml:space="preserve"> </w:t>
    </w:r>
    <w:r w:rsidR="00283FB2" w:rsidRPr="00283FB2">
      <w:rPr>
        <w:rFonts w:eastAsia="Batang"/>
        <w:i/>
        <w:sz w:val="18"/>
        <w:szCs w:val="18"/>
      </w:rPr>
      <w:t>2738-7402</w:t>
    </w:r>
    <w:r w:rsidR="002C2E6C">
      <w:rPr>
        <w:i/>
      </w:rPr>
      <w:br/>
      <w:t>Volume</w:t>
    </w:r>
    <w:r w:rsidRPr="00615C06">
      <w:rPr>
        <w:i/>
      </w:rPr>
      <w:t>:</w:t>
    </w:r>
    <w:r w:rsidR="002C2E6C">
      <w:rPr>
        <w:i/>
      </w:rPr>
      <w:t xml:space="preserve"> </w:t>
    </w:r>
    <w:r w:rsidRPr="00615C06">
      <w:rPr>
        <w:i/>
      </w:rPr>
      <w:t>X, Issue:</w:t>
    </w:r>
    <w:r w:rsidR="002C2E6C">
      <w:rPr>
        <w:i/>
      </w:rPr>
      <w:t xml:space="preserve"> </w:t>
    </w:r>
    <w:r w:rsidRPr="00615C06">
      <w:rPr>
        <w:i/>
      </w:rPr>
      <w:t>X, Year:</w:t>
    </w:r>
    <w:r w:rsidR="002C2E6C">
      <w:rPr>
        <w:i/>
      </w:rPr>
      <w:t xml:space="preserve"> </w:t>
    </w:r>
    <w:r w:rsidRPr="00615C06">
      <w:rPr>
        <w:i/>
      </w:rPr>
      <w:t>20</w:t>
    </w:r>
    <w:r w:rsidR="002443B0">
      <w:rPr>
        <w:i/>
      </w:rPr>
      <w:t>2</w:t>
    </w:r>
    <w:r w:rsidRPr="00615C06">
      <w:rPr>
        <w:i/>
      </w:rPr>
      <w:t>X, pp.</w:t>
    </w:r>
    <w:r w:rsidR="002C2E6C">
      <w:rPr>
        <w:i/>
      </w:rPr>
      <w:t xml:space="preserve"> </w:t>
    </w:r>
    <w:r w:rsidRPr="00615C06">
      <w:rPr>
        <w:i/>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B11F3"/>
    <w:multiLevelType w:val="hybridMultilevel"/>
    <w:tmpl w:val="50C85B6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40EF60D3"/>
    <w:multiLevelType w:val="hybridMultilevel"/>
    <w:tmpl w:val="B566A59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2394319"/>
    <w:multiLevelType w:val="hybridMultilevel"/>
    <w:tmpl w:val="185E48D0"/>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463347BB"/>
    <w:multiLevelType w:val="hybridMultilevel"/>
    <w:tmpl w:val="938E1F26"/>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
    <w:nsid w:val="51835DEE"/>
    <w:multiLevelType w:val="hybridMultilevel"/>
    <w:tmpl w:val="DB84D738"/>
    <w:lvl w:ilvl="0" w:tplc="3AA63B0E">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7D94F38"/>
    <w:multiLevelType w:val="hybridMultilevel"/>
    <w:tmpl w:val="D5B4E3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AE"/>
    <w:rsid w:val="00001696"/>
    <w:rsid w:val="00002F5F"/>
    <w:rsid w:val="000036BB"/>
    <w:rsid w:val="00004116"/>
    <w:rsid w:val="000059DF"/>
    <w:rsid w:val="00006D7C"/>
    <w:rsid w:val="00010615"/>
    <w:rsid w:val="000123B6"/>
    <w:rsid w:val="0001762A"/>
    <w:rsid w:val="00035AF8"/>
    <w:rsid w:val="0004105C"/>
    <w:rsid w:val="0004360C"/>
    <w:rsid w:val="00044279"/>
    <w:rsid w:val="0005284B"/>
    <w:rsid w:val="00053398"/>
    <w:rsid w:val="000562A4"/>
    <w:rsid w:val="00060F8F"/>
    <w:rsid w:val="0006344D"/>
    <w:rsid w:val="000746D7"/>
    <w:rsid w:val="00080117"/>
    <w:rsid w:val="0008019D"/>
    <w:rsid w:val="000811C6"/>
    <w:rsid w:val="0008172B"/>
    <w:rsid w:val="0008549D"/>
    <w:rsid w:val="00095CE6"/>
    <w:rsid w:val="000974E4"/>
    <w:rsid w:val="000A1562"/>
    <w:rsid w:val="000A6943"/>
    <w:rsid w:val="000A7B85"/>
    <w:rsid w:val="000B2D47"/>
    <w:rsid w:val="000C46C2"/>
    <w:rsid w:val="000C5006"/>
    <w:rsid w:val="000D0180"/>
    <w:rsid w:val="000D1C7C"/>
    <w:rsid w:val="000D5000"/>
    <w:rsid w:val="000E1672"/>
    <w:rsid w:val="000E28C9"/>
    <w:rsid w:val="000E4D4A"/>
    <w:rsid w:val="000F314D"/>
    <w:rsid w:val="000F47C8"/>
    <w:rsid w:val="00106864"/>
    <w:rsid w:val="00106F94"/>
    <w:rsid w:val="001102A8"/>
    <w:rsid w:val="0011069B"/>
    <w:rsid w:val="00111129"/>
    <w:rsid w:val="00111618"/>
    <w:rsid w:val="001116B1"/>
    <w:rsid w:val="0011178F"/>
    <w:rsid w:val="0011402E"/>
    <w:rsid w:val="00125535"/>
    <w:rsid w:val="00126CF4"/>
    <w:rsid w:val="001318B7"/>
    <w:rsid w:val="001354F5"/>
    <w:rsid w:val="001374B0"/>
    <w:rsid w:val="001403D5"/>
    <w:rsid w:val="00142FD1"/>
    <w:rsid w:val="001456C0"/>
    <w:rsid w:val="001468DE"/>
    <w:rsid w:val="001558CA"/>
    <w:rsid w:val="00156EA7"/>
    <w:rsid w:val="00162A6C"/>
    <w:rsid w:val="00163034"/>
    <w:rsid w:val="00180218"/>
    <w:rsid w:val="001824AC"/>
    <w:rsid w:val="00190675"/>
    <w:rsid w:val="001929A9"/>
    <w:rsid w:val="0019491A"/>
    <w:rsid w:val="00195B11"/>
    <w:rsid w:val="00197FE8"/>
    <w:rsid w:val="001A181C"/>
    <w:rsid w:val="001A4B36"/>
    <w:rsid w:val="001A782A"/>
    <w:rsid w:val="001B0DDB"/>
    <w:rsid w:val="001B449F"/>
    <w:rsid w:val="001B44A8"/>
    <w:rsid w:val="001C7C4D"/>
    <w:rsid w:val="001D2DC0"/>
    <w:rsid w:val="001D31E9"/>
    <w:rsid w:val="001D39BF"/>
    <w:rsid w:val="001D5DC6"/>
    <w:rsid w:val="001E00EB"/>
    <w:rsid w:val="001E1518"/>
    <w:rsid w:val="001E2260"/>
    <w:rsid w:val="001E555D"/>
    <w:rsid w:val="001F3E9D"/>
    <w:rsid w:val="0020283A"/>
    <w:rsid w:val="0020464A"/>
    <w:rsid w:val="002071B2"/>
    <w:rsid w:val="00207623"/>
    <w:rsid w:val="0021728D"/>
    <w:rsid w:val="00217614"/>
    <w:rsid w:val="00220952"/>
    <w:rsid w:val="0022462B"/>
    <w:rsid w:val="00224D7A"/>
    <w:rsid w:val="00226222"/>
    <w:rsid w:val="00226C23"/>
    <w:rsid w:val="00233B66"/>
    <w:rsid w:val="0023446A"/>
    <w:rsid w:val="00236DC5"/>
    <w:rsid w:val="002443B0"/>
    <w:rsid w:val="002458F3"/>
    <w:rsid w:val="00247382"/>
    <w:rsid w:val="0025447B"/>
    <w:rsid w:val="0025483A"/>
    <w:rsid w:val="00255CFB"/>
    <w:rsid w:val="0026292D"/>
    <w:rsid w:val="002646C5"/>
    <w:rsid w:val="002651FB"/>
    <w:rsid w:val="0027651A"/>
    <w:rsid w:val="00283FB2"/>
    <w:rsid w:val="00296EFC"/>
    <w:rsid w:val="002A228B"/>
    <w:rsid w:val="002A28B5"/>
    <w:rsid w:val="002A6793"/>
    <w:rsid w:val="002B1D9C"/>
    <w:rsid w:val="002C0D9F"/>
    <w:rsid w:val="002C206C"/>
    <w:rsid w:val="002C2E6C"/>
    <w:rsid w:val="002C5B41"/>
    <w:rsid w:val="002D0634"/>
    <w:rsid w:val="002D79BD"/>
    <w:rsid w:val="002D7AF8"/>
    <w:rsid w:val="002E05C1"/>
    <w:rsid w:val="002E23D6"/>
    <w:rsid w:val="002F035A"/>
    <w:rsid w:val="00301690"/>
    <w:rsid w:val="00302206"/>
    <w:rsid w:val="003103C2"/>
    <w:rsid w:val="003141D2"/>
    <w:rsid w:val="003145AE"/>
    <w:rsid w:val="00341A18"/>
    <w:rsid w:val="00345B8A"/>
    <w:rsid w:val="00350907"/>
    <w:rsid w:val="00352881"/>
    <w:rsid w:val="003555AC"/>
    <w:rsid w:val="00360FF5"/>
    <w:rsid w:val="003617B2"/>
    <w:rsid w:val="0037253C"/>
    <w:rsid w:val="00372F19"/>
    <w:rsid w:val="00374522"/>
    <w:rsid w:val="003807D8"/>
    <w:rsid w:val="0038750B"/>
    <w:rsid w:val="0039051E"/>
    <w:rsid w:val="00390907"/>
    <w:rsid w:val="003960D6"/>
    <w:rsid w:val="003A1CD5"/>
    <w:rsid w:val="003A2220"/>
    <w:rsid w:val="003C1534"/>
    <w:rsid w:val="003C6AA1"/>
    <w:rsid w:val="003D4154"/>
    <w:rsid w:val="003D6607"/>
    <w:rsid w:val="003E54E8"/>
    <w:rsid w:val="003E623D"/>
    <w:rsid w:val="003E64E5"/>
    <w:rsid w:val="003E6948"/>
    <w:rsid w:val="003F0E8E"/>
    <w:rsid w:val="003F31B9"/>
    <w:rsid w:val="003F515E"/>
    <w:rsid w:val="003F6670"/>
    <w:rsid w:val="00400980"/>
    <w:rsid w:val="00405AFA"/>
    <w:rsid w:val="00420F2F"/>
    <w:rsid w:val="00427BAE"/>
    <w:rsid w:val="00431F76"/>
    <w:rsid w:val="004345E9"/>
    <w:rsid w:val="00436FBF"/>
    <w:rsid w:val="00437E11"/>
    <w:rsid w:val="00440E72"/>
    <w:rsid w:val="004413A0"/>
    <w:rsid w:val="00441E2B"/>
    <w:rsid w:val="004452F5"/>
    <w:rsid w:val="00445856"/>
    <w:rsid w:val="0044642F"/>
    <w:rsid w:val="00447DD9"/>
    <w:rsid w:val="0045291D"/>
    <w:rsid w:val="00454AAB"/>
    <w:rsid w:val="00457337"/>
    <w:rsid w:val="00460AB7"/>
    <w:rsid w:val="00466984"/>
    <w:rsid w:val="0047468C"/>
    <w:rsid w:val="00476710"/>
    <w:rsid w:val="004803AE"/>
    <w:rsid w:val="00486AC8"/>
    <w:rsid w:val="00487EDB"/>
    <w:rsid w:val="0049075C"/>
    <w:rsid w:val="0049261B"/>
    <w:rsid w:val="00497F6F"/>
    <w:rsid w:val="004A4F04"/>
    <w:rsid w:val="004A5F9C"/>
    <w:rsid w:val="004B1386"/>
    <w:rsid w:val="004B3103"/>
    <w:rsid w:val="004B6ED1"/>
    <w:rsid w:val="004C70DE"/>
    <w:rsid w:val="004E1E33"/>
    <w:rsid w:val="004E33BE"/>
    <w:rsid w:val="004E55C9"/>
    <w:rsid w:val="004F15D7"/>
    <w:rsid w:val="004F76E7"/>
    <w:rsid w:val="0050005E"/>
    <w:rsid w:val="005018C6"/>
    <w:rsid w:val="00505729"/>
    <w:rsid w:val="00506E89"/>
    <w:rsid w:val="00506F34"/>
    <w:rsid w:val="00510FC3"/>
    <w:rsid w:val="00511FBB"/>
    <w:rsid w:val="00512709"/>
    <w:rsid w:val="00516D1F"/>
    <w:rsid w:val="00521629"/>
    <w:rsid w:val="00543490"/>
    <w:rsid w:val="00547D64"/>
    <w:rsid w:val="00552BE6"/>
    <w:rsid w:val="00560E67"/>
    <w:rsid w:val="0056287A"/>
    <w:rsid w:val="0057099E"/>
    <w:rsid w:val="00574CBE"/>
    <w:rsid w:val="005771B9"/>
    <w:rsid w:val="00580F92"/>
    <w:rsid w:val="00584F67"/>
    <w:rsid w:val="005859CF"/>
    <w:rsid w:val="00586101"/>
    <w:rsid w:val="005918C0"/>
    <w:rsid w:val="00592DDB"/>
    <w:rsid w:val="005A14DF"/>
    <w:rsid w:val="005A6BA1"/>
    <w:rsid w:val="005B1359"/>
    <w:rsid w:val="005B2CB4"/>
    <w:rsid w:val="005B35BC"/>
    <w:rsid w:val="005B7E72"/>
    <w:rsid w:val="005C44B5"/>
    <w:rsid w:val="005C4AEA"/>
    <w:rsid w:val="005C4E4B"/>
    <w:rsid w:val="005C5267"/>
    <w:rsid w:val="005C6265"/>
    <w:rsid w:val="005D0CE7"/>
    <w:rsid w:val="005D5249"/>
    <w:rsid w:val="005D78D7"/>
    <w:rsid w:val="005E454C"/>
    <w:rsid w:val="005F0703"/>
    <w:rsid w:val="005F393C"/>
    <w:rsid w:val="005F3C66"/>
    <w:rsid w:val="00601441"/>
    <w:rsid w:val="00603014"/>
    <w:rsid w:val="0061269D"/>
    <w:rsid w:val="00614B89"/>
    <w:rsid w:val="00615C06"/>
    <w:rsid w:val="006243D5"/>
    <w:rsid w:val="0063032A"/>
    <w:rsid w:val="00632CC9"/>
    <w:rsid w:val="00635E54"/>
    <w:rsid w:val="0064034E"/>
    <w:rsid w:val="006405AA"/>
    <w:rsid w:val="0064625B"/>
    <w:rsid w:val="00647E8D"/>
    <w:rsid w:val="006514B6"/>
    <w:rsid w:val="006524C4"/>
    <w:rsid w:val="00654A64"/>
    <w:rsid w:val="00656AB4"/>
    <w:rsid w:val="006604F4"/>
    <w:rsid w:val="00661B82"/>
    <w:rsid w:val="00663080"/>
    <w:rsid w:val="00665E69"/>
    <w:rsid w:val="00667DBC"/>
    <w:rsid w:val="006717C3"/>
    <w:rsid w:val="00672838"/>
    <w:rsid w:val="00680443"/>
    <w:rsid w:val="00681C66"/>
    <w:rsid w:val="006844B4"/>
    <w:rsid w:val="00685579"/>
    <w:rsid w:val="00685D34"/>
    <w:rsid w:val="00687AF6"/>
    <w:rsid w:val="006A0472"/>
    <w:rsid w:val="006B0E8F"/>
    <w:rsid w:val="006B4B2F"/>
    <w:rsid w:val="006B4C67"/>
    <w:rsid w:val="006C2DF7"/>
    <w:rsid w:val="006C6B56"/>
    <w:rsid w:val="006D77E3"/>
    <w:rsid w:val="006D7F28"/>
    <w:rsid w:val="006E11EB"/>
    <w:rsid w:val="006E1A23"/>
    <w:rsid w:val="006E2637"/>
    <w:rsid w:val="006E2F3C"/>
    <w:rsid w:val="006E3AE1"/>
    <w:rsid w:val="006E5F6F"/>
    <w:rsid w:val="006F3209"/>
    <w:rsid w:val="006F34D1"/>
    <w:rsid w:val="007010E3"/>
    <w:rsid w:val="007055BA"/>
    <w:rsid w:val="00724A8B"/>
    <w:rsid w:val="007300A1"/>
    <w:rsid w:val="00737FDE"/>
    <w:rsid w:val="00745596"/>
    <w:rsid w:val="00746F00"/>
    <w:rsid w:val="00757136"/>
    <w:rsid w:val="00757B53"/>
    <w:rsid w:val="00764548"/>
    <w:rsid w:val="007709C6"/>
    <w:rsid w:val="00777716"/>
    <w:rsid w:val="00780793"/>
    <w:rsid w:val="007807C0"/>
    <w:rsid w:val="00781AD8"/>
    <w:rsid w:val="00781BA6"/>
    <w:rsid w:val="0078459F"/>
    <w:rsid w:val="00787FA1"/>
    <w:rsid w:val="0079315D"/>
    <w:rsid w:val="00793766"/>
    <w:rsid w:val="0079607E"/>
    <w:rsid w:val="00797237"/>
    <w:rsid w:val="007A052A"/>
    <w:rsid w:val="007A3779"/>
    <w:rsid w:val="007A76E7"/>
    <w:rsid w:val="007A7CD5"/>
    <w:rsid w:val="007B68CD"/>
    <w:rsid w:val="007B6B35"/>
    <w:rsid w:val="007C02C0"/>
    <w:rsid w:val="007C0C2C"/>
    <w:rsid w:val="007C6EB0"/>
    <w:rsid w:val="007C71A1"/>
    <w:rsid w:val="007D1072"/>
    <w:rsid w:val="007D3465"/>
    <w:rsid w:val="007D7B2B"/>
    <w:rsid w:val="007F0AAF"/>
    <w:rsid w:val="007F2779"/>
    <w:rsid w:val="007F76BB"/>
    <w:rsid w:val="00801EC9"/>
    <w:rsid w:val="00802D06"/>
    <w:rsid w:val="00804578"/>
    <w:rsid w:val="00812F80"/>
    <w:rsid w:val="00814D81"/>
    <w:rsid w:val="00817184"/>
    <w:rsid w:val="00817265"/>
    <w:rsid w:val="008205BF"/>
    <w:rsid w:val="00822827"/>
    <w:rsid w:val="008228F2"/>
    <w:rsid w:val="00827437"/>
    <w:rsid w:val="00827CBA"/>
    <w:rsid w:val="008319A5"/>
    <w:rsid w:val="008406CF"/>
    <w:rsid w:val="00841B90"/>
    <w:rsid w:val="008443AB"/>
    <w:rsid w:val="00865185"/>
    <w:rsid w:val="00867ADF"/>
    <w:rsid w:val="00871E4D"/>
    <w:rsid w:val="00875737"/>
    <w:rsid w:val="00875E0A"/>
    <w:rsid w:val="00876698"/>
    <w:rsid w:val="008800E2"/>
    <w:rsid w:val="008855F7"/>
    <w:rsid w:val="00885CF6"/>
    <w:rsid w:val="008929DC"/>
    <w:rsid w:val="00895C9F"/>
    <w:rsid w:val="00895E38"/>
    <w:rsid w:val="008A341E"/>
    <w:rsid w:val="008B2055"/>
    <w:rsid w:val="008B3DB2"/>
    <w:rsid w:val="008B45A4"/>
    <w:rsid w:val="008B70ED"/>
    <w:rsid w:val="008B72D0"/>
    <w:rsid w:val="008C0C20"/>
    <w:rsid w:val="008C2A19"/>
    <w:rsid w:val="008C2A75"/>
    <w:rsid w:val="008C2C2F"/>
    <w:rsid w:val="008D05F7"/>
    <w:rsid w:val="008E648F"/>
    <w:rsid w:val="008F1011"/>
    <w:rsid w:val="008F32AC"/>
    <w:rsid w:val="00900E74"/>
    <w:rsid w:val="0091477A"/>
    <w:rsid w:val="00915C81"/>
    <w:rsid w:val="009203E3"/>
    <w:rsid w:val="00925D9D"/>
    <w:rsid w:val="00927CF9"/>
    <w:rsid w:val="00932C81"/>
    <w:rsid w:val="00937DCF"/>
    <w:rsid w:val="00945A26"/>
    <w:rsid w:val="00946930"/>
    <w:rsid w:val="00950D62"/>
    <w:rsid w:val="00952CC1"/>
    <w:rsid w:val="00953C12"/>
    <w:rsid w:val="00964874"/>
    <w:rsid w:val="00967AC6"/>
    <w:rsid w:val="00971517"/>
    <w:rsid w:val="00973E71"/>
    <w:rsid w:val="00977F18"/>
    <w:rsid w:val="00981137"/>
    <w:rsid w:val="009816F4"/>
    <w:rsid w:val="00993E40"/>
    <w:rsid w:val="009B0353"/>
    <w:rsid w:val="009B0CDE"/>
    <w:rsid w:val="009B31A7"/>
    <w:rsid w:val="009B5C23"/>
    <w:rsid w:val="009B602E"/>
    <w:rsid w:val="009C26C7"/>
    <w:rsid w:val="009C2B73"/>
    <w:rsid w:val="009C606F"/>
    <w:rsid w:val="009C71E5"/>
    <w:rsid w:val="009D40D9"/>
    <w:rsid w:val="009D69E1"/>
    <w:rsid w:val="009E199B"/>
    <w:rsid w:val="009F47B6"/>
    <w:rsid w:val="00A00FF0"/>
    <w:rsid w:val="00A01D4D"/>
    <w:rsid w:val="00A15E44"/>
    <w:rsid w:val="00A17FF5"/>
    <w:rsid w:val="00A213E8"/>
    <w:rsid w:val="00A22DD2"/>
    <w:rsid w:val="00A32758"/>
    <w:rsid w:val="00A33B9D"/>
    <w:rsid w:val="00A4066E"/>
    <w:rsid w:val="00A4100C"/>
    <w:rsid w:val="00A45E7D"/>
    <w:rsid w:val="00A4705F"/>
    <w:rsid w:val="00A50999"/>
    <w:rsid w:val="00A50B8E"/>
    <w:rsid w:val="00A532C8"/>
    <w:rsid w:val="00A5341D"/>
    <w:rsid w:val="00A6227F"/>
    <w:rsid w:val="00A73F4D"/>
    <w:rsid w:val="00A818B8"/>
    <w:rsid w:val="00A835A0"/>
    <w:rsid w:val="00A84893"/>
    <w:rsid w:val="00A87D0D"/>
    <w:rsid w:val="00A957B2"/>
    <w:rsid w:val="00A971C9"/>
    <w:rsid w:val="00AA026E"/>
    <w:rsid w:val="00AA2B99"/>
    <w:rsid w:val="00AA632B"/>
    <w:rsid w:val="00AA6D49"/>
    <w:rsid w:val="00AA7C23"/>
    <w:rsid w:val="00AB198C"/>
    <w:rsid w:val="00AB506B"/>
    <w:rsid w:val="00AB7002"/>
    <w:rsid w:val="00AC0686"/>
    <w:rsid w:val="00AC320C"/>
    <w:rsid w:val="00AC531A"/>
    <w:rsid w:val="00AC5F56"/>
    <w:rsid w:val="00AC7179"/>
    <w:rsid w:val="00AC7C4E"/>
    <w:rsid w:val="00AD05AD"/>
    <w:rsid w:val="00AD0FCB"/>
    <w:rsid w:val="00AE5E1D"/>
    <w:rsid w:val="00AF0DE6"/>
    <w:rsid w:val="00AF3513"/>
    <w:rsid w:val="00AF360B"/>
    <w:rsid w:val="00AF4572"/>
    <w:rsid w:val="00AF57CF"/>
    <w:rsid w:val="00B022E0"/>
    <w:rsid w:val="00B05643"/>
    <w:rsid w:val="00B05988"/>
    <w:rsid w:val="00B06559"/>
    <w:rsid w:val="00B1488E"/>
    <w:rsid w:val="00B20042"/>
    <w:rsid w:val="00B21117"/>
    <w:rsid w:val="00B2435D"/>
    <w:rsid w:val="00B27069"/>
    <w:rsid w:val="00B35D1A"/>
    <w:rsid w:val="00B37AD1"/>
    <w:rsid w:val="00B44D05"/>
    <w:rsid w:val="00B458D1"/>
    <w:rsid w:val="00B53F4C"/>
    <w:rsid w:val="00B55403"/>
    <w:rsid w:val="00B65E7F"/>
    <w:rsid w:val="00B66826"/>
    <w:rsid w:val="00B70BDE"/>
    <w:rsid w:val="00B75B9E"/>
    <w:rsid w:val="00B82FC6"/>
    <w:rsid w:val="00B87EBB"/>
    <w:rsid w:val="00B91370"/>
    <w:rsid w:val="00B97804"/>
    <w:rsid w:val="00B9791D"/>
    <w:rsid w:val="00BA5130"/>
    <w:rsid w:val="00BA515C"/>
    <w:rsid w:val="00BB0F7E"/>
    <w:rsid w:val="00BC3907"/>
    <w:rsid w:val="00BD3ED4"/>
    <w:rsid w:val="00BD59FC"/>
    <w:rsid w:val="00BE1062"/>
    <w:rsid w:val="00BE30AA"/>
    <w:rsid w:val="00BE654D"/>
    <w:rsid w:val="00BE7AE0"/>
    <w:rsid w:val="00BF16D3"/>
    <w:rsid w:val="00BF7086"/>
    <w:rsid w:val="00C005D6"/>
    <w:rsid w:val="00C03958"/>
    <w:rsid w:val="00C04E67"/>
    <w:rsid w:val="00C10D3E"/>
    <w:rsid w:val="00C117FB"/>
    <w:rsid w:val="00C158B9"/>
    <w:rsid w:val="00C17ED1"/>
    <w:rsid w:val="00C2435B"/>
    <w:rsid w:val="00C25800"/>
    <w:rsid w:val="00C25E78"/>
    <w:rsid w:val="00C27A3B"/>
    <w:rsid w:val="00C31929"/>
    <w:rsid w:val="00C35908"/>
    <w:rsid w:val="00C51B43"/>
    <w:rsid w:val="00C51BA3"/>
    <w:rsid w:val="00C525F3"/>
    <w:rsid w:val="00C5366E"/>
    <w:rsid w:val="00C577AD"/>
    <w:rsid w:val="00C60341"/>
    <w:rsid w:val="00C60797"/>
    <w:rsid w:val="00C64E70"/>
    <w:rsid w:val="00C740BF"/>
    <w:rsid w:val="00C77B64"/>
    <w:rsid w:val="00C84097"/>
    <w:rsid w:val="00C85B12"/>
    <w:rsid w:val="00C86664"/>
    <w:rsid w:val="00C87835"/>
    <w:rsid w:val="00C97118"/>
    <w:rsid w:val="00CA5A3B"/>
    <w:rsid w:val="00CA702B"/>
    <w:rsid w:val="00CC2C9A"/>
    <w:rsid w:val="00CC35FA"/>
    <w:rsid w:val="00CC7E51"/>
    <w:rsid w:val="00CD0525"/>
    <w:rsid w:val="00CD3909"/>
    <w:rsid w:val="00CD5597"/>
    <w:rsid w:val="00CD72E3"/>
    <w:rsid w:val="00CD7AE0"/>
    <w:rsid w:val="00CE0F3E"/>
    <w:rsid w:val="00CE5173"/>
    <w:rsid w:val="00CF0071"/>
    <w:rsid w:val="00CF0AC0"/>
    <w:rsid w:val="00CF18D4"/>
    <w:rsid w:val="00CF359E"/>
    <w:rsid w:val="00CF6552"/>
    <w:rsid w:val="00CF6D0C"/>
    <w:rsid w:val="00D063A4"/>
    <w:rsid w:val="00D204F6"/>
    <w:rsid w:val="00D2051E"/>
    <w:rsid w:val="00D24101"/>
    <w:rsid w:val="00D2737C"/>
    <w:rsid w:val="00D3003A"/>
    <w:rsid w:val="00D3279F"/>
    <w:rsid w:val="00D33C79"/>
    <w:rsid w:val="00D423D1"/>
    <w:rsid w:val="00D4746B"/>
    <w:rsid w:val="00D61812"/>
    <w:rsid w:val="00D62E4A"/>
    <w:rsid w:val="00D67A3B"/>
    <w:rsid w:val="00D71B36"/>
    <w:rsid w:val="00D72227"/>
    <w:rsid w:val="00D75E7C"/>
    <w:rsid w:val="00D80A4D"/>
    <w:rsid w:val="00D871E7"/>
    <w:rsid w:val="00D938DB"/>
    <w:rsid w:val="00DA2E62"/>
    <w:rsid w:val="00DA52FC"/>
    <w:rsid w:val="00DB0E49"/>
    <w:rsid w:val="00DB1901"/>
    <w:rsid w:val="00DB25FB"/>
    <w:rsid w:val="00DC204B"/>
    <w:rsid w:val="00DC2DFE"/>
    <w:rsid w:val="00DC430A"/>
    <w:rsid w:val="00DC5420"/>
    <w:rsid w:val="00DC799A"/>
    <w:rsid w:val="00DD224C"/>
    <w:rsid w:val="00DD2B5C"/>
    <w:rsid w:val="00DD2D8B"/>
    <w:rsid w:val="00DD60F7"/>
    <w:rsid w:val="00DD62C9"/>
    <w:rsid w:val="00DE3186"/>
    <w:rsid w:val="00DE386F"/>
    <w:rsid w:val="00DF29BE"/>
    <w:rsid w:val="00DF37E1"/>
    <w:rsid w:val="00E039E2"/>
    <w:rsid w:val="00E141B7"/>
    <w:rsid w:val="00E239E5"/>
    <w:rsid w:val="00E26534"/>
    <w:rsid w:val="00E34A70"/>
    <w:rsid w:val="00E3580B"/>
    <w:rsid w:val="00E376D2"/>
    <w:rsid w:val="00E5261F"/>
    <w:rsid w:val="00E54FFE"/>
    <w:rsid w:val="00E574F8"/>
    <w:rsid w:val="00E645C7"/>
    <w:rsid w:val="00E732F0"/>
    <w:rsid w:val="00E7572A"/>
    <w:rsid w:val="00E8520D"/>
    <w:rsid w:val="00E87B54"/>
    <w:rsid w:val="00E90D2C"/>
    <w:rsid w:val="00E93532"/>
    <w:rsid w:val="00E974F0"/>
    <w:rsid w:val="00EA0157"/>
    <w:rsid w:val="00EA6C2D"/>
    <w:rsid w:val="00EA6D48"/>
    <w:rsid w:val="00EA70CB"/>
    <w:rsid w:val="00EB0817"/>
    <w:rsid w:val="00EB13EF"/>
    <w:rsid w:val="00EC1824"/>
    <w:rsid w:val="00EC3CF0"/>
    <w:rsid w:val="00EC4DC9"/>
    <w:rsid w:val="00ED0C1E"/>
    <w:rsid w:val="00ED3B78"/>
    <w:rsid w:val="00EE013B"/>
    <w:rsid w:val="00EE5970"/>
    <w:rsid w:val="00EE7F28"/>
    <w:rsid w:val="00EF239E"/>
    <w:rsid w:val="00EF3858"/>
    <w:rsid w:val="00EF4D41"/>
    <w:rsid w:val="00EF7B45"/>
    <w:rsid w:val="00F0668D"/>
    <w:rsid w:val="00F14861"/>
    <w:rsid w:val="00F2263A"/>
    <w:rsid w:val="00F23785"/>
    <w:rsid w:val="00F25691"/>
    <w:rsid w:val="00F3259A"/>
    <w:rsid w:val="00F3378A"/>
    <w:rsid w:val="00F41A75"/>
    <w:rsid w:val="00F444D6"/>
    <w:rsid w:val="00F45DC9"/>
    <w:rsid w:val="00F464E4"/>
    <w:rsid w:val="00F51014"/>
    <w:rsid w:val="00F5183C"/>
    <w:rsid w:val="00F53BEC"/>
    <w:rsid w:val="00F562F5"/>
    <w:rsid w:val="00F563EF"/>
    <w:rsid w:val="00F64AAD"/>
    <w:rsid w:val="00F6518E"/>
    <w:rsid w:val="00F70AA8"/>
    <w:rsid w:val="00F739ED"/>
    <w:rsid w:val="00F829C5"/>
    <w:rsid w:val="00F838F3"/>
    <w:rsid w:val="00F848B0"/>
    <w:rsid w:val="00F84D34"/>
    <w:rsid w:val="00F87949"/>
    <w:rsid w:val="00F91F19"/>
    <w:rsid w:val="00F92EC3"/>
    <w:rsid w:val="00F95BBF"/>
    <w:rsid w:val="00FA37D5"/>
    <w:rsid w:val="00FA5413"/>
    <w:rsid w:val="00FA60C9"/>
    <w:rsid w:val="00FC06F8"/>
    <w:rsid w:val="00FC2B10"/>
    <w:rsid w:val="00FD01EB"/>
    <w:rsid w:val="00FD15CD"/>
    <w:rsid w:val="00FD60CF"/>
    <w:rsid w:val="00FD7D54"/>
    <w:rsid w:val="00FE3D3F"/>
    <w:rsid w:val="00FE56F2"/>
    <w:rsid w:val="00FE7253"/>
    <w:rsid w:val="00FF301A"/>
    <w:rsid w:val="00FF72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911900-EC3B-47FE-BE5C-694D0C58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61"/>
    <w:rPr>
      <w:sz w:val="20"/>
      <w:szCs w:val="20"/>
      <w:lang w:val="en-US" w:eastAsia="tr-TR"/>
    </w:rPr>
  </w:style>
  <w:style w:type="paragraph" w:styleId="Heading1">
    <w:name w:val="heading 1"/>
    <w:basedOn w:val="Normal"/>
    <w:next w:val="Normal"/>
    <w:link w:val="Heading1Char"/>
    <w:uiPriority w:val="99"/>
    <w:qFormat/>
    <w:rsid w:val="00AC531A"/>
    <w:pPr>
      <w:keepNext/>
      <w:jc w:val="center"/>
      <w:outlineLvl w:val="0"/>
    </w:pPr>
    <w:rPr>
      <w:b/>
    </w:rPr>
  </w:style>
  <w:style w:type="paragraph" w:styleId="Heading2">
    <w:name w:val="heading 2"/>
    <w:basedOn w:val="Normal"/>
    <w:next w:val="Normal"/>
    <w:link w:val="Heading2Char"/>
    <w:uiPriority w:val="99"/>
    <w:qFormat/>
    <w:rsid w:val="00AC531A"/>
    <w:pPr>
      <w:keepNext/>
      <w:jc w:val="center"/>
      <w:outlineLvl w:val="1"/>
    </w:pPr>
    <w:rPr>
      <w:b/>
      <w:sz w:val="28"/>
    </w:rPr>
  </w:style>
  <w:style w:type="paragraph" w:styleId="Heading3">
    <w:name w:val="heading 3"/>
    <w:basedOn w:val="Normal"/>
    <w:next w:val="Normal"/>
    <w:link w:val="Heading3Char"/>
    <w:uiPriority w:val="99"/>
    <w:qFormat/>
    <w:rsid w:val="00AC531A"/>
    <w:pPr>
      <w:keepNext/>
      <w:ind w:firstLine="567"/>
      <w:jc w:val="both"/>
      <w:outlineLvl w:val="2"/>
    </w:pPr>
    <w:rPr>
      <w:b/>
      <w:sz w:val="22"/>
      <w:lang w:val="tr-TR"/>
    </w:rPr>
  </w:style>
  <w:style w:type="paragraph" w:styleId="Heading4">
    <w:name w:val="heading 4"/>
    <w:basedOn w:val="Normal"/>
    <w:next w:val="Normal"/>
    <w:link w:val="Heading4Char"/>
    <w:uiPriority w:val="99"/>
    <w:qFormat/>
    <w:rsid w:val="00AC531A"/>
    <w:pPr>
      <w:keepNext/>
      <w:spacing w:before="60" w:after="60"/>
      <w:outlineLvl w:val="3"/>
    </w:pPr>
    <w:rPr>
      <w:b/>
      <w:sz w:val="22"/>
    </w:rPr>
  </w:style>
  <w:style w:type="paragraph" w:styleId="Heading5">
    <w:name w:val="heading 5"/>
    <w:basedOn w:val="Normal"/>
    <w:next w:val="Normal"/>
    <w:link w:val="Heading5Char"/>
    <w:uiPriority w:val="99"/>
    <w:qFormat/>
    <w:rsid w:val="00AC531A"/>
    <w:pPr>
      <w:keepNext/>
      <w:spacing w:before="60" w:after="60"/>
      <w:jc w:val="right"/>
      <w:outlineLvl w:val="4"/>
    </w:pPr>
    <w:rPr>
      <w:b/>
      <w:sz w:val="22"/>
    </w:rPr>
  </w:style>
  <w:style w:type="paragraph" w:styleId="Heading7">
    <w:name w:val="heading 7"/>
    <w:basedOn w:val="Normal"/>
    <w:next w:val="Normal"/>
    <w:link w:val="Heading7Char"/>
    <w:uiPriority w:val="99"/>
    <w:qFormat/>
    <w:rsid w:val="001929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78B"/>
    <w:rPr>
      <w:rFonts w:asciiTheme="majorHAnsi" w:eastAsiaTheme="majorEastAsia" w:hAnsiTheme="majorHAnsi" w:cstheme="majorBidi"/>
      <w:b/>
      <w:bCs/>
      <w:kern w:val="32"/>
      <w:sz w:val="32"/>
      <w:szCs w:val="32"/>
      <w:lang w:val="en-US" w:eastAsia="tr-TR"/>
    </w:rPr>
  </w:style>
  <w:style w:type="character" w:customStyle="1" w:styleId="Heading2Char">
    <w:name w:val="Heading 2 Char"/>
    <w:basedOn w:val="DefaultParagraphFont"/>
    <w:link w:val="Heading2"/>
    <w:uiPriority w:val="9"/>
    <w:semiHidden/>
    <w:rsid w:val="00A8678B"/>
    <w:rPr>
      <w:rFonts w:asciiTheme="majorHAnsi" w:eastAsiaTheme="majorEastAsia" w:hAnsiTheme="majorHAnsi" w:cstheme="majorBidi"/>
      <w:b/>
      <w:bCs/>
      <w:i/>
      <w:iCs/>
      <w:sz w:val="28"/>
      <w:szCs w:val="28"/>
      <w:lang w:val="en-US" w:eastAsia="tr-TR"/>
    </w:rPr>
  </w:style>
  <w:style w:type="character" w:customStyle="1" w:styleId="Heading3Char">
    <w:name w:val="Heading 3 Char"/>
    <w:basedOn w:val="DefaultParagraphFont"/>
    <w:link w:val="Heading3"/>
    <w:uiPriority w:val="99"/>
    <w:locked/>
    <w:rsid w:val="005E454C"/>
    <w:rPr>
      <w:b/>
      <w:sz w:val="22"/>
      <w:lang w:val="tr-TR" w:eastAsia="tr-TR"/>
    </w:rPr>
  </w:style>
  <w:style w:type="character" w:customStyle="1" w:styleId="Heading4Char">
    <w:name w:val="Heading 4 Char"/>
    <w:basedOn w:val="DefaultParagraphFont"/>
    <w:link w:val="Heading4"/>
    <w:uiPriority w:val="9"/>
    <w:semiHidden/>
    <w:rsid w:val="00A8678B"/>
    <w:rPr>
      <w:rFonts w:asciiTheme="minorHAnsi" w:eastAsiaTheme="minorEastAsia" w:hAnsiTheme="minorHAnsi" w:cstheme="minorBidi"/>
      <w:b/>
      <w:bCs/>
      <w:sz w:val="28"/>
      <w:szCs w:val="28"/>
      <w:lang w:val="en-US" w:eastAsia="tr-TR"/>
    </w:rPr>
  </w:style>
  <w:style w:type="character" w:customStyle="1" w:styleId="Heading5Char">
    <w:name w:val="Heading 5 Char"/>
    <w:basedOn w:val="DefaultParagraphFont"/>
    <w:link w:val="Heading5"/>
    <w:uiPriority w:val="9"/>
    <w:semiHidden/>
    <w:rsid w:val="00A8678B"/>
    <w:rPr>
      <w:rFonts w:asciiTheme="minorHAnsi" w:eastAsiaTheme="minorEastAsia" w:hAnsiTheme="minorHAnsi" w:cstheme="minorBidi"/>
      <w:b/>
      <w:bCs/>
      <w:i/>
      <w:iCs/>
      <w:sz w:val="26"/>
      <w:szCs w:val="26"/>
      <w:lang w:val="en-US" w:eastAsia="tr-TR"/>
    </w:rPr>
  </w:style>
  <w:style w:type="character" w:customStyle="1" w:styleId="Heading7Char">
    <w:name w:val="Heading 7 Char"/>
    <w:basedOn w:val="DefaultParagraphFont"/>
    <w:link w:val="Heading7"/>
    <w:uiPriority w:val="9"/>
    <w:semiHidden/>
    <w:rsid w:val="00A8678B"/>
    <w:rPr>
      <w:rFonts w:asciiTheme="minorHAnsi" w:eastAsiaTheme="minorEastAsia" w:hAnsiTheme="minorHAnsi" w:cstheme="minorBidi"/>
      <w:sz w:val="24"/>
      <w:szCs w:val="24"/>
      <w:lang w:val="en-US" w:eastAsia="tr-TR"/>
    </w:rPr>
  </w:style>
  <w:style w:type="paragraph" w:styleId="BodyText">
    <w:name w:val="Body Text"/>
    <w:basedOn w:val="Normal"/>
    <w:link w:val="BodyTextChar"/>
    <w:uiPriority w:val="99"/>
    <w:rsid w:val="00AC531A"/>
    <w:pPr>
      <w:jc w:val="center"/>
    </w:pPr>
    <w:rPr>
      <w:rFonts w:ascii="Arial" w:hAnsi="Arial"/>
      <w:sz w:val="24"/>
    </w:rPr>
  </w:style>
  <w:style w:type="character" w:customStyle="1" w:styleId="BodyTextChar">
    <w:name w:val="Body Text Char"/>
    <w:basedOn w:val="DefaultParagraphFont"/>
    <w:link w:val="BodyText"/>
    <w:uiPriority w:val="99"/>
    <w:semiHidden/>
    <w:rsid w:val="00A8678B"/>
    <w:rPr>
      <w:sz w:val="20"/>
      <w:szCs w:val="20"/>
      <w:lang w:val="en-US" w:eastAsia="tr-TR"/>
    </w:rPr>
  </w:style>
  <w:style w:type="character" w:styleId="FootnoteReference">
    <w:name w:val="footnote reference"/>
    <w:basedOn w:val="DefaultParagraphFont"/>
    <w:uiPriority w:val="99"/>
    <w:semiHidden/>
    <w:rsid w:val="00AC531A"/>
    <w:rPr>
      <w:rFonts w:cs="Times New Roman"/>
      <w:vertAlign w:val="superscript"/>
    </w:rPr>
  </w:style>
  <w:style w:type="paragraph" w:styleId="FootnoteText">
    <w:name w:val="footnote text"/>
    <w:basedOn w:val="Normal"/>
    <w:link w:val="FootnoteTextChar"/>
    <w:uiPriority w:val="99"/>
    <w:semiHidden/>
    <w:rsid w:val="00AC531A"/>
  </w:style>
  <w:style w:type="character" w:customStyle="1" w:styleId="FootnoteTextChar">
    <w:name w:val="Footnote Text Char"/>
    <w:basedOn w:val="DefaultParagraphFont"/>
    <w:link w:val="FootnoteText"/>
    <w:uiPriority w:val="99"/>
    <w:locked/>
    <w:rsid w:val="008C2A19"/>
    <w:rPr>
      <w:rFonts w:cs="Times New Roman"/>
    </w:rPr>
  </w:style>
  <w:style w:type="paragraph" w:styleId="Header">
    <w:name w:val="header"/>
    <w:basedOn w:val="Normal"/>
    <w:link w:val="HeaderChar"/>
    <w:uiPriority w:val="99"/>
    <w:rsid w:val="00AC531A"/>
    <w:pPr>
      <w:tabs>
        <w:tab w:val="center" w:pos="4536"/>
        <w:tab w:val="right" w:pos="9072"/>
      </w:tabs>
    </w:pPr>
  </w:style>
  <w:style w:type="character" w:customStyle="1" w:styleId="HeaderChar">
    <w:name w:val="Header Char"/>
    <w:basedOn w:val="DefaultParagraphFont"/>
    <w:link w:val="Header"/>
    <w:uiPriority w:val="99"/>
    <w:locked/>
    <w:rsid w:val="005A6BA1"/>
    <w:rPr>
      <w:rFonts w:cs="Times New Roman"/>
    </w:rPr>
  </w:style>
  <w:style w:type="character" w:styleId="PageNumber">
    <w:name w:val="page number"/>
    <w:basedOn w:val="DefaultParagraphFont"/>
    <w:uiPriority w:val="99"/>
    <w:rsid w:val="00AC531A"/>
    <w:rPr>
      <w:rFonts w:cs="Times New Roman"/>
    </w:rPr>
  </w:style>
  <w:style w:type="paragraph" w:styleId="Footer">
    <w:name w:val="footer"/>
    <w:basedOn w:val="Normal"/>
    <w:link w:val="FooterChar"/>
    <w:uiPriority w:val="99"/>
    <w:rsid w:val="00AC531A"/>
    <w:pPr>
      <w:tabs>
        <w:tab w:val="center" w:pos="4536"/>
        <w:tab w:val="right" w:pos="9072"/>
      </w:tabs>
    </w:pPr>
  </w:style>
  <w:style w:type="character" w:customStyle="1" w:styleId="FooterChar">
    <w:name w:val="Footer Char"/>
    <w:basedOn w:val="DefaultParagraphFont"/>
    <w:link w:val="Footer"/>
    <w:uiPriority w:val="99"/>
    <w:locked/>
    <w:rsid w:val="005A6BA1"/>
    <w:rPr>
      <w:rFonts w:cs="Times New Roman"/>
    </w:rPr>
  </w:style>
  <w:style w:type="paragraph" w:styleId="BodyTextIndent">
    <w:name w:val="Body Text Indent"/>
    <w:basedOn w:val="Normal"/>
    <w:link w:val="BodyTextIndentChar"/>
    <w:uiPriority w:val="99"/>
    <w:rsid w:val="00AC531A"/>
    <w:pPr>
      <w:spacing w:before="60" w:after="60"/>
      <w:ind w:firstLine="567"/>
      <w:jc w:val="both"/>
    </w:pPr>
    <w:rPr>
      <w:sz w:val="22"/>
    </w:rPr>
  </w:style>
  <w:style w:type="character" w:customStyle="1" w:styleId="BodyTextIndentChar">
    <w:name w:val="Body Text Indent Char"/>
    <w:basedOn w:val="DefaultParagraphFont"/>
    <w:link w:val="BodyTextIndent"/>
    <w:uiPriority w:val="99"/>
    <w:semiHidden/>
    <w:rsid w:val="00A8678B"/>
    <w:rPr>
      <w:sz w:val="20"/>
      <w:szCs w:val="20"/>
      <w:lang w:val="en-US" w:eastAsia="tr-TR"/>
    </w:rPr>
  </w:style>
  <w:style w:type="paragraph" w:styleId="BodyText2">
    <w:name w:val="Body Text 2"/>
    <w:basedOn w:val="Normal"/>
    <w:link w:val="BodyText2Char"/>
    <w:uiPriority w:val="99"/>
    <w:rsid w:val="00AC531A"/>
    <w:pPr>
      <w:spacing w:before="60" w:after="60"/>
      <w:jc w:val="both"/>
    </w:pPr>
    <w:rPr>
      <w:sz w:val="22"/>
    </w:rPr>
  </w:style>
  <w:style w:type="character" w:customStyle="1" w:styleId="BodyText2Char">
    <w:name w:val="Body Text 2 Char"/>
    <w:basedOn w:val="DefaultParagraphFont"/>
    <w:link w:val="BodyText2"/>
    <w:uiPriority w:val="99"/>
    <w:semiHidden/>
    <w:rsid w:val="00A8678B"/>
    <w:rPr>
      <w:sz w:val="20"/>
      <w:szCs w:val="20"/>
      <w:lang w:val="en-US" w:eastAsia="tr-TR"/>
    </w:rPr>
  </w:style>
  <w:style w:type="table" w:styleId="TableGrid">
    <w:name w:val="Table Grid"/>
    <w:basedOn w:val="TableNormal"/>
    <w:uiPriority w:val="99"/>
    <w:rsid w:val="006514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uiPriority w:val="99"/>
    <w:rsid w:val="006514B6"/>
    <w:rPr>
      <w:rFonts w:cs="Times New Roman"/>
    </w:rPr>
  </w:style>
  <w:style w:type="character" w:styleId="Hyperlink">
    <w:name w:val="Hyperlink"/>
    <w:basedOn w:val="DefaultParagraphFont"/>
    <w:uiPriority w:val="99"/>
    <w:rsid w:val="00927CF9"/>
    <w:rPr>
      <w:rFonts w:cs="Times New Roman"/>
      <w:color w:val="0000FF"/>
      <w:u w:val="single"/>
    </w:rPr>
  </w:style>
  <w:style w:type="paragraph" w:styleId="NormalWeb">
    <w:name w:val="Normal (Web)"/>
    <w:basedOn w:val="Normal"/>
    <w:uiPriority w:val="99"/>
    <w:rsid w:val="00C27A3B"/>
    <w:pPr>
      <w:spacing w:before="100" w:beforeAutospacing="1" w:after="100" w:afterAutospacing="1"/>
    </w:pPr>
    <w:rPr>
      <w:sz w:val="24"/>
      <w:szCs w:val="24"/>
    </w:rPr>
  </w:style>
  <w:style w:type="character" w:customStyle="1" w:styleId="text2">
    <w:name w:val="text2"/>
    <w:uiPriority w:val="99"/>
    <w:rsid w:val="00C27A3B"/>
    <w:rPr>
      <w:rFonts w:ascii="Verdana" w:hAnsi="Verdana"/>
      <w:color w:val="666666"/>
      <w:sz w:val="15"/>
    </w:rPr>
  </w:style>
  <w:style w:type="character" w:styleId="Emphasis">
    <w:name w:val="Emphasis"/>
    <w:basedOn w:val="DefaultParagraphFont"/>
    <w:uiPriority w:val="99"/>
    <w:qFormat/>
    <w:rsid w:val="006E5F6F"/>
    <w:rPr>
      <w:rFonts w:cs="Times New Roman"/>
      <w:i/>
    </w:rPr>
  </w:style>
  <w:style w:type="character" w:customStyle="1" w:styleId="style17">
    <w:name w:val="style17"/>
    <w:basedOn w:val="DefaultParagraphFont"/>
    <w:uiPriority w:val="99"/>
    <w:rsid w:val="006E5F6F"/>
    <w:rPr>
      <w:rFonts w:cs="Times New Roman"/>
    </w:rPr>
  </w:style>
  <w:style w:type="character" w:customStyle="1" w:styleId="style18">
    <w:name w:val="style18"/>
    <w:basedOn w:val="DefaultParagraphFont"/>
    <w:uiPriority w:val="99"/>
    <w:rsid w:val="006E5F6F"/>
    <w:rPr>
      <w:rFonts w:cs="Times New Roman"/>
    </w:rPr>
  </w:style>
  <w:style w:type="character" w:customStyle="1" w:styleId="artpublinespan">
    <w:name w:val="artpubline_span"/>
    <w:basedOn w:val="DefaultParagraphFont"/>
    <w:uiPriority w:val="99"/>
    <w:rsid w:val="006E5F6F"/>
    <w:rPr>
      <w:rFonts w:cs="Times New Roman"/>
    </w:rPr>
  </w:style>
  <w:style w:type="character" w:styleId="CommentReference">
    <w:name w:val="annotation reference"/>
    <w:basedOn w:val="DefaultParagraphFont"/>
    <w:uiPriority w:val="99"/>
    <w:semiHidden/>
    <w:rsid w:val="00781AD8"/>
    <w:rPr>
      <w:rFonts w:cs="Times New Roman"/>
      <w:sz w:val="16"/>
    </w:rPr>
  </w:style>
  <w:style w:type="paragraph" w:styleId="CommentText">
    <w:name w:val="annotation text"/>
    <w:basedOn w:val="Normal"/>
    <w:link w:val="CommentTextChar"/>
    <w:uiPriority w:val="99"/>
    <w:semiHidden/>
    <w:rsid w:val="00781AD8"/>
  </w:style>
  <w:style w:type="character" w:customStyle="1" w:styleId="CommentTextChar">
    <w:name w:val="Comment Text Char"/>
    <w:basedOn w:val="DefaultParagraphFont"/>
    <w:link w:val="CommentText"/>
    <w:uiPriority w:val="99"/>
    <w:semiHidden/>
    <w:rsid w:val="00A8678B"/>
    <w:rPr>
      <w:sz w:val="20"/>
      <w:szCs w:val="20"/>
      <w:lang w:val="en-US" w:eastAsia="tr-TR"/>
    </w:rPr>
  </w:style>
  <w:style w:type="paragraph" w:styleId="CommentSubject">
    <w:name w:val="annotation subject"/>
    <w:basedOn w:val="CommentText"/>
    <w:next w:val="CommentText"/>
    <w:link w:val="CommentSubjectChar"/>
    <w:uiPriority w:val="99"/>
    <w:semiHidden/>
    <w:rsid w:val="00781AD8"/>
    <w:rPr>
      <w:b/>
      <w:bCs/>
    </w:rPr>
  </w:style>
  <w:style w:type="character" w:customStyle="1" w:styleId="CommentSubjectChar">
    <w:name w:val="Comment Subject Char"/>
    <w:basedOn w:val="CommentTextChar"/>
    <w:link w:val="CommentSubject"/>
    <w:uiPriority w:val="99"/>
    <w:semiHidden/>
    <w:rsid w:val="00A8678B"/>
    <w:rPr>
      <w:b/>
      <w:bCs/>
      <w:sz w:val="20"/>
      <w:szCs w:val="20"/>
      <w:lang w:val="en-US" w:eastAsia="tr-TR"/>
    </w:rPr>
  </w:style>
  <w:style w:type="paragraph" w:styleId="BalloonText">
    <w:name w:val="Balloon Text"/>
    <w:basedOn w:val="Normal"/>
    <w:link w:val="BalloonTextChar"/>
    <w:uiPriority w:val="99"/>
    <w:semiHidden/>
    <w:rsid w:val="00781AD8"/>
    <w:rPr>
      <w:rFonts w:ascii="Tahoma" w:hAnsi="Tahoma" w:cs="Tahoma"/>
      <w:sz w:val="16"/>
      <w:szCs w:val="16"/>
    </w:rPr>
  </w:style>
  <w:style w:type="character" w:customStyle="1" w:styleId="BalloonTextChar">
    <w:name w:val="Balloon Text Char"/>
    <w:basedOn w:val="DefaultParagraphFont"/>
    <w:link w:val="BalloonText"/>
    <w:uiPriority w:val="99"/>
    <w:semiHidden/>
    <w:rsid w:val="00A8678B"/>
    <w:rPr>
      <w:sz w:val="0"/>
      <w:szCs w:val="0"/>
      <w:lang w:val="en-US" w:eastAsia="tr-TR"/>
    </w:rPr>
  </w:style>
  <w:style w:type="paragraph" w:customStyle="1" w:styleId="TitleTable">
    <w:name w:val="Title_Table"/>
    <w:basedOn w:val="Normal"/>
    <w:qFormat/>
    <w:rsid w:val="00ED3B78"/>
    <w:pPr>
      <w:suppressAutoHyphens/>
      <w:jc w:val="both"/>
    </w:pPr>
    <w:rPr>
      <w:i/>
      <w:sz w:val="18"/>
      <w:szCs w:val="18"/>
      <w:lang w:val="en-GB" w:eastAsia="ar-SA"/>
    </w:rPr>
  </w:style>
  <w:style w:type="paragraph" w:customStyle="1" w:styleId="Titlesubparagraph">
    <w:name w:val="Title_subparagraph"/>
    <w:basedOn w:val="Normal"/>
    <w:qFormat/>
    <w:rsid w:val="00ED3B78"/>
    <w:pPr>
      <w:suppressAutoHyphens/>
      <w:ind w:left="720" w:hanging="295"/>
    </w:pPr>
    <w:rPr>
      <w:i/>
      <w:lang w:val="en-GB" w:eastAsia="ar-SA"/>
    </w:rPr>
  </w:style>
  <w:style w:type="paragraph" w:styleId="ListParagraph">
    <w:name w:val="List Paragraph"/>
    <w:basedOn w:val="Normal"/>
    <w:link w:val="ListParagraphChar"/>
    <w:uiPriority w:val="34"/>
    <w:qFormat/>
    <w:rsid w:val="006717C3"/>
    <w:pPr>
      <w:spacing w:after="200" w:line="276" w:lineRule="auto"/>
      <w:ind w:left="720"/>
      <w:contextualSpacing/>
    </w:pPr>
    <w:rPr>
      <w:rFonts w:ascii="Calibri" w:hAnsi="Calibri"/>
    </w:rPr>
  </w:style>
  <w:style w:type="character" w:customStyle="1" w:styleId="ListParagraphChar">
    <w:name w:val="List Paragraph Char"/>
    <w:link w:val="ListParagraph"/>
    <w:locked/>
    <w:rsid w:val="006717C3"/>
    <w:rPr>
      <w:rFonts w:ascii="Calibri" w:hAnsi="Calibri"/>
      <w:sz w:val="20"/>
      <w:szCs w:val="20"/>
      <w:lang w:val="en-US" w:eastAsia="tr-TR"/>
    </w:rPr>
  </w:style>
  <w:style w:type="character" w:customStyle="1" w:styleId="jlqj4b">
    <w:name w:val="jlqj4b"/>
    <w:basedOn w:val="DefaultParagraphFont"/>
    <w:rsid w:val="00C64E70"/>
  </w:style>
  <w:style w:type="character" w:customStyle="1" w:styleId="tojvnm2t">
    <w:name w:val="tojvnm2t"/>
    <w:basedOn w:val="DefaultParagraphFont"/>
    <w:rsid w:val="00C6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e.org/joe/index.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538116591928252E-2"/>
          <c:y val="4.8582995951417005E-2"/>
          <c:w val="0.94170403587443952"/>
          <c:h val="0.79352226720647778"/>
        </c:manualLayout>
      </c:layout>
      <c:lineChart>
        <c:grouping val="standard"/>
        <c:varyColors val="0"/>
        <c:ser>
          <c:idx val="0"/>
          <c:order val="0"/>
          <c:tx>
            <c:strRef>
              <c:f>Sheet1!$A$2</c:f>
              <c:strCache>
                <c:ptCount val="1"/>
                <c:pt idx="0">
                  <c:v>EU (27)</c:v>
                </c:pt>
              </c:strCache>
            </c:strRef>
          </c:tx>
          <c:spPr>
            <a:ln w="21523">
              <a:solidFill>
                <a:srgbClr val="000080"/>
              </a:solidFill>
              <a:prstDash val="solid"/>
            </a:ln>
          </c:spPr>
          <c:marker>
            <c:symbol val="circle"/>
            <c:size val="5"/>
            <c:spPr>
              <a:solidFill>
                <a:srgbClr val="000080"/>
              </a:solidFill>
              <a:ln>
                <a:solidFill>
                  <a:srgbClr val="000080"/>
                </a:solidFill>
                <a:prstDash val="solid"/>
              </a:ln>
            </c:spPr>
          </c:marker>
          <c:dLbls>
            <c:numFmt formatCode="0.0" sourceLinked="0"/>
            <c:spPr>
              <a:noFill/>
              <a:ln w="21523">
                <a:noFill/>
              </a:ln>
            </c:spPr>
            <c:txPr>
              <a:bodyPr/>
              <a:lstStyle/>
              <a:p>
                <a:pPr>
                  <a:defRPr sz="847" b="1" i="0" u="none" strike="noStrike" baseline="0">
                    <a:solidFill>
                      <a:srgbClr val="000000"/>
                    </a:solidFill>
                    <a:latin typeface="Calibri"/>
                    <a:ea typeface="Calibri"/>
                    <a:cs typeface="Calibri"/>
                  </a:defRPr>
                </a:pPr>
                <a:endParaRPr lang="bg-BG"/>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Sheet1!$B$2:$Q$2</c:f>
              <c:numCache>
                <c:formatCode>General</c:formatCode>
                <c:ptCount val="16"/>
                <c:pt idx="0">
                  <c:v>40.799999999999997</c:v>
                </c:pt>
                <c:pt idx="1">
                  <c:v>41.3</c:v>
                </c:pt>
                <c:pt idx="2">
                  <c:v>41.4</c:v>
                </c:pt>
                <c:pt idx="3">
                  <c:v>41.5</c:v>
                </c:pt>
                <c:pt idx="4">
                  <c:v>41.9</c:v>
                </c:pt>
                <c:pt idx="5">
                  <c:v>41.6</c:v>
                </c:pt>
                <c:pt idx="6">
                  <c:v>40.700000000000003</c:v>
                </c:pt>
                <c:pt idx="7">
                  <c:v>40.1</c:v>
                </c:pt>
                <c:pt idx="8">
                  <c:v>40.1</c:v>
                </c:pt>
                <c:pt idx="9">
                  <c:v>39.9</c:v>
                </c:pt>
                <c:pt idx="10">
                  <c:v>40.200000000000003</c:v>
                </c:pt>
                <c:pt idx="11">
                  <c:v>40.700000000000003</c:v>
                </c:pt>
                <c:pt idx="12">
                  <c:v>40.6</c:v>
                </c:pt>
                <c:pt idx="13">
                  <c:v>40.4</c:v>
                </c:pt>
                <c:pt idx="14">
                  <c:v>39.700000000000003</c:v>
                </c:pt>
                <c:pt idx="15">
                  <c:v>39.6</c:v>
                </c:pt>
              </c:numCache>
            </c:numRef>
          </c:val>
          <c:smooth val="0"/>
        </c:ser>
        <c:ser>
          <c:idx val="2"/>
          <c:order val="1"/>
          <c:tx>
            <c:strRef>
              <c:f>Sheet1!$A$3</c:f>
              <c:strCache>
                <c:ptCount val="1"/>
                <c:pt idx="0">
                  <c:v>Euro area (17)</c:v>
                </c:pt>
              </c:strCache>
            </c:strRef>
          </c:tx>
          <c:spPr>
            <a:ln w="21523">
              <a:solidFill>
                <a:srgbClr val="FFFF00"/>
              </a:solidFill>
              <a:prstDash val="solid"/>
            </a:ln>
          </c:spPr>
          <c:marker>
            <c:symbol val="triangle"/>
            <c:size val="5"/>
            <c:spPr>
              <a:solidFill>
                <a:srgbClr val="FFFF00"/>
              </a:solidFill>
              <a:ln>
                <a:solidFill>
                  <a:srgbClr val="FFFF00"/>
                </a:solidFill>
                <a:prstDash val="solid"/>
              </a:ln>
            </c:spPr>
          </c:marker>
          <c:dLbls>
            <c:numFmt formatCode="0.0" sourceLinked="0"/>
            <c:spPr>
              <a:noFill/>
              <a:ln w="21523">
                <a:noFill/>
              </a:ln>
            </c:spPr>
            <c:txPr>
              <a:bodyPr/>
              <a:lstStyle/>
              <a:p>
                <a:pPr>
                  <a:defRPr sz="847" b="1" i="0" u="none" strike="noStrike" baseline="0">
                    <a:solidFill>
                      <a:srgbClr val="000000"/>
                    </a:solidFill>
                    <a:latin typeface="Calibri"/>
                    <a:ea typeface="Calibri"/>
                    <a:cs typeface="Calibri"/>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Sheet1!$B$3:$Q$3</c:f>
              <c:numCache>
                <c:formatCode>General</c:formatCode>
                <c:ptCount val="16"/>
                <c:pt idx="0">
                  <c:v>41.3</c:v>
                </c:pt>
                <c:pt idx="1">
                  <c:v>41.9</c:v>
                </c:pt>
                <c:pt idx="2">
                  <c:v>42.3</c:v>
                </c:pt>
                <c:pt idx="3">
                  <c:v>42.2</c:v>
                </c:pt>
                <c:pt idx="4">
                  <c:v>42.6</c:v>
                </c:pt>
                <c:pt idx="5">
                  <c:v>42.3</c:v>
                </c:pt>
                <c:pt idx="6">
                  <c:v>41.4</c:v>
                </c:pt>
                <c:pt idx="7">
                  <c:v>40.9</c:v>
                </c:pt>
                <c:pt idx="8">
                  <c:v>40.9</c:v>
                </c:pt>
                <c:pt idx="9">
                  <c:v>40.6</c:v>
                </c:pt>
                <c:pt idx="10">
                  <c:v>40.799999999999997</c:v>
                </c:pt>
                <c:pt idx="11">
                  <c:v>41.3</c:v>
                </c:pt>
                <c:pt idx="12">
                  <c:v>41.3</c:v>
                </c:pt>
                <c:pt idx="13">
                  <c:v>40.9</c:v>
                </c:pt>
                <c:pt idx="14">
                  <c:v>40.299999999999997</c:v>
                </c:pt>
                <c:pt idx="15">
                  <c:v>40.200000000000003</c:v>
                </c:pt>
              </c:numCache>
            </c:numRef>
          </c:val>
          <c:smooth val="0"/>
        </c:ser>
        <c:dLbls>
          <c:showLegendKey val="0"/>
          <c:showVal val="0"/>
          <c:showCatName val="0"/>
          <c:showSerName val="0"/>
          <c:showPercent val="0"/>
          <c:showBubbleSize val="0"/>
        </c:dLbls>
        <c:marker val="1"/>
        <c:smooth val="0"/>
        <c:axId val="229741144"/>
        <c:axId val="229741536"/>
      </c:lineChart>
      <c:catAx>
        <c:axId val="229741144"/>
        <c:scaling>
          <c:orientation val="minMax"/>
        </c:scaling>
        <c:delete val="0"/>
        <c:axPos val="b"/>
        <c:majorGridlines>
          <c:spPr>
            <a:ln w="2690">
              <a:solidFill>
                <a:srgbClr val="000000"/>
              </a:solidFill>
              <a:prstDash val="solid"/>
            </a:ln>
          </c:spPr>
        </c:majorGridlines>
        <c:numFmt formatCode="General" sourceLinked="1"/>
        <c:majorTickMark val="out"/>
        <c:minorTickMark val="none"/>
        <c:tickLblPos val="nextTo"/>
        <c:spPr>
          <a:ln w="2690">
            <a:solidFill>
              <a:srgbClr val="000000"/>
            </a:solidFill>
            <a:prstDash val="solid"/>
          </a:ln>
        </c:spPr>
        <c:txPr>
          <a:bodyPr rot="-5400000" vert="horz"/>
          <a:lstStyle/>
          <a:p>
            <a:pPr>
              <a:defRPr sz="847" b="0" i="0" u="none" strike="noStrike" baseline="0">
                <a:solidFill>
                  <a:srgbClr val="000000"/>
                </a:solidFill>
                <a:latin typeface="Calibri"/>
                <a:ea typeface="Calibri"/>
                <a:cs typeface="Calibri"/>
              </a:defRPr>
            </a:pPr>
            <a:endParaRPr lang="bg-BG"/>
          </a:p>
        </c:txPr>
        <c:crossAx val="229741536"/>
        <c:crosses val="autoZero"/>
        <c:auto val="1"/>
        <c:lblAlgn val="ctr"/>
        <c:lblOffset val="100"/>
        <c:tickLblSkip val="1"/>
        <c:tickMarkSkip val="1"/>
        <c:noMultiLvlLbl val="0"/>
      </c:catAx>
      <c:valAx>
        <c:axId val="229741536"/>
        <c:scaling>
          <c:orientation val="minMax"/>
          <c:max val="43"/>
          <c:min val="39"/>
        </c:scaling>
        <c:delete val="0"/>
        <c:axPos val="l"/>
        <c:majorGridlines>
          <c:spPr>
            <a:ln w="2690">
              <a:solidFill>
                <a:srgbClr val="000000"/>
              </a:solidFill>
              <a:prstDash val="solid"/>
            </a:ln>
          </c:spPr>
        </c:majorGridlines>
        <c:numFmt formatCode="General" sourceLinked="1"/>
        <c:majorTickMark val="out"/>
        <c:minorTickMark val="none"/>
        <c:tickLblPos val="nextTo"/>
        <c:spPr>
          <a:ln w="2690">
            <a:solidFill>
              <a:srgbClr val="000000"/>
            </a:solidFill>
            <a:prstDash val="solid"/>
          </a:ln>
        </c:spPr>
        <c:txPr>
          <a:bodyPr rot="0" vert="horz"/>
          <a:lstStyle/>
          <a:p>
            <a:pPr>
              <a:defRPr sz="847" b="0" i="0" u="none" strike="noStrike" baseline="0">
                <a:solidFill>
                  <a:srgbClr val="000000"/>
                </a:solidFill>
                <a:latin typeface="Calibri"/>
                <a:ea typeface="Calibri"/>
                <a:cs typeface="Calibri"/>
              </a:defRPr>
            </a:pPr>
            <a:endParaRPr lang="bg-BG"/>
          </a:p>
        </c:txPr>
        <c:crossAx val="229741144"/>
        <c:crosses val="autoZero"/>
        <c:crossBetween val="between"/>
        <c:majorUnit val="1"/>
        <c:minorUnit val="0.5"/>
      </c:valAx>
      <c:spPr>
        <a:gradFill rotWithShape="0">
          <a:gsLst>
            <a:gs pos="0">
              <a:srgbClr val="E6DCAC"/>
            </a:gs>
            <a:gs pos="6000">
              <a:srgbClr val="E6D78A"/>
            </a:gs>
            <a:gs pos="15000">
              <a:srgbClr val="C7AC4C"/>
            </a:gs>
            <a:gs pos="22500">
              <a:srgbClr val="E6D78A"/>
            </a:gs>
            <a:gs pos="38500">
              <a:srgbClr val="C7AC4C"/>
            </a:gs>
            <a:gs pos="50000">
              <a:srgbClr val="E6DCAC"/>
            </a:gs>
            <a:gs pos="61500">
              <a:srgbClr val="C7AC4C"/>
            </a:gs>
            <a:gs pos="77500">
              <a:srgbClr val="E6D78A"/>
            </a:gs>
            <a:gs pos="85000">
              <a:srgbClr val="C7AC4C"/>
            </a:gs>
            <a:gs pos="94000">
              <a:srgbClr val="E6D78A"/>
            </a:gs>
            <a:gs pos="100000">
              <a:srgbClr val="E6DCAC"/>
            </a:gs>
          </a:gsLst>
          <a:lin ang="2700000" scaled="1"/>
        </a:gradFill>
        <a:ln w="10761">
          <a:solidFill>
            <a:srgbClr val="808080"/>
          </a:solidFill>
          <a:prstDash val="solid"/>
        </a:ln>
      </c:spPr>
    </c:plotArea>
    <c:legend>
      <c:legendPos val="r"/>
      <c:layout>
        <c:manualLayout>
          <c:xMode val="edge"/>
          <c:yMode val="edge"/>
          <c:x val="0.43273542600896858"/>
          <c:y val="6.8825910931174086E-2"/>
          <c:w val="0.56726457399103136"/>
          <c:h val="0.12955465587044535"/>
        </c:manualLayout>
      </c:layout>
      <c:overlay val="0"/>
      <c:spPr>
        <a:noFill/>
        <a:ln w="21523">
          <a:noFill/>
        </a:ln>
      </c:spPr>
      <c:txPr>
        <a:bodyPr/>
        <a:lstStyle/>
        <a:p>
          <a:pPr>
            <a:defRPr sz="780"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911" b="1" i="0" u="none" strike="noStrike" baseline="0">
          <a:solidFill>
            <a:srgbClr val="000000"/>
          </a:solidFill>
          <a:latin typeface="Calibri"/>
          <a:ea typeface="Calibri"/>
          <a:cs typeface="Calibri"/>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1045</Words>
  <Characters>5962</Characters>
  <Application>Microsoft Office Word</Application>
  <DocSecurity>0</DocSecurity>
  <Lines>49</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birinci bölüm</vt:lpstr>
      <vt:lpstr>birinci bölüm</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birinci bölüm</dc:title>
  <dc:creator>Erkan Oktay</dc:creator>
  <cp:lastModifiedBy>Windows User</cp:lastModifiedBy>
  <cp:revision>25</cp:revision>
  <cp:lastPrinted>2011-02-10T21:38:00Z</cp:lastPrinted>
  <dcterms:created xsi:type="dcterms:W3CDTF">2018-11-16T19:00:00Z</dcterms:created>
  <dcterms:modified xsi:type="dcterms:W3CDTF">2020-12-07T08:59:00Z</dcterms:modified>
</cp:coreProperties>
</file>